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B490A" w14:textId="44371E6B" w:rsidR="005D7751" w:rsidRPr="005366E0" w:rsidRDefault="005D7751" w:rsidP="005366E0">
      <w:pPr>
        <w:pStyle w:val="Nadpis3"/>
        <w:jc w:val="center"/>
        <w:rPr>
          <w:rFonts w:ascii="Arial" w:hAnsi="Arial"/>
          <w:b/>
          <w:sz w:val="40"/>
          <w:szCs w:val="18"/>
        </w:rPr>
      </w:pPr>
      <w:r w:rsidRPr="005366E0">
        <w:rPr>
          <w:rFonts w:ascii="Arial" w:hAnsi="Arial"/>
          <w:b/>
          <w:sz w:val="40"/>
          <w:szCs w:val="18"/>
        </w:rPr>
        <w:t>PŘEDPIS ÚDRŽBY VEGETAČNÍHO POVRCHU</w:t>
      </w:r>
    </w:p>
    <w:p w14:paraId="74897ACD" w14:textId="77777777" w:rsidR="005366E0" w:rsidRDefault="005366E0" w:rsidP="005366E0">
      <w:pPr>
        <w:pStyle w:val="Nadpis3"/>
        <w:jc w:val="center"/>
        <w:rPr>
          <w:rFonts w:ascii="Arial" w:hAnsi="Arial"/>
          <w:b/>
          <w:sz w:val="32"/>
          <w:szCs w:val="14"/>
        </w:rPr>
      </w:pPr>
    </w:p>
    <w:p w14:paraId="487DC8D1" w14:textId="51E47199" w:rsidR="005D7751" w:rsidRPr="005D7751" w:rsidRDefault="005D7751" w:rsidP="005366E0">
      <w:pPr>
        <w:pStyle w:val="Nadpis3"/>
        <w:jc w:val="center"/>
        <w:rPr>
          <w:rFonts w:ascii="Arial" w:hAnsi="Arial"/>
          <w:b/>
          <w:sz w:val="32"/>
          <w:szCs w:val="14"/>
        </w:rPr>
      </w:pPr>
      <w:r w:rsidRPr="005D7751">
        <w:rPr>
          <w:rFonts w:ascii="Arial" w:hAnsi="Arial"/>
          <w:b/>
          <w:sz w:val="32"/>
          <w:szCs w:val="14"/>
        </w:rPr>
        <w:t xml:space="preserve">TRAMVAJOVÁ </w:t>
      </w:r>
      <w:r w:rsidR="00261B3E" w:rsidRPr="005D7751">
        <w:rPr>
          <w:rFonts w:ascii="Arial" w:hAnsi="Arial"/>
          <w:b/>
          <w:sz w:val="32"/>
          <w:szCs w:val="14"/>
        </w:rPr>
        <w:t>TRAŤ</w:t>
      </w:r>
      <w:r w:rsidR="00261B3E">
        <w:rPr>
          <w:rFonts w:ascii="Arial" w:hAnsi="Arial"/>
          <w:b/>
          <w:sz w:val="32"/>
          <w:szCs w:val="14"/>
        </w:rPr>
        <w:t xml:space="preserve"> NOVÉ</w:t>
      </w:r>
      <w:r w:rsidRPr="005D7751">
        <w:rPr>
          <w:rFonts w:ascii="Arial" w:hAnsi="Arial"/>
          <w:b/>
          <w:sz w:val="32"/>
          <w:szCs w:val="14"/>
        </w:rPr>
        <w:t xml:space="preserve"> </w:t>
      </w:r>
      <w:r w:rsidR="00261B3E" w:rsidRPr="005D7751">
        <w:rPr>
          <w:rFonts w:ascii="Arial" w:hAnsi="Arial"/>
          <w:b/>
          <w:sz w:val="32"/>
          <w:szCs w:val="14"/>
        </w:rPr>
        <w:t>SADY</w:t>
      </w:r>
      <w:r w:rsidR="00261B3E">
        <w:rPr>
          <w:rFonts w:ascii="Arial" w:hAnsi="Arial"/>
          <w:b/>
          <w:sz w:val="32"/>
          <w:szCs w:val="14"/>
        </w:rPr>
        <w:t xml:space="preserve"> </w:t>
      </w:r>
      <w:r w:rsidR="00261B3E" w:rsidRPr="005D7751">
        <w:rPr>
          <w:rFonts w:ascii="Arial" w:hAnsi="Arial"/>
          <w:b/>
          <w:sz w:val="32"/>
          <w:szCs w:val="14"/>
        </w:rPr>
        <w:t>– POVEL</w:t>
      </w:r>
    </w:p>
    <w:p w14:paraId="1C8DDF02" w14:textId="77777777" w:rsidR="005D7751" w:rsidRDefault="005D7751" w:rsidP="00997131">
      <w:pPr>
        <w:jc w:val="both"/>
      </w:pPr>
    </w:p>
    <w:p w14:paraId="09B1047B" w14:textId="77777777" w:rsidR="005D7751" w:rsidRPr="005D7751" w:rsidRDefault="005D7751" w:rsidP="00997131">
      <w:pPr>
        <w:pStyle w:val="Odstavecseseznamem"/>
        <w:numPr>
          <w:ilvl w:val="0"/>
          <w:numId w:val="1"/>
        </w:numPr>
        <w:ind w:left="714" w:hanging="357"/>
        <w:contextualSpacing w:val="0"/>
        <w:jc w:val="both"/>
        <w:rPr>
          <w:sz w:val="28"/>
          <w:szCs w:val="28"/>
          <w:u w:val="single"/>
        </w:rPr>
      </w:pPr>
      <w:r w:rsidRPr="005D7751">
        <w:rPr>
          <w:sz w:val="28"/>
          <w:szCs w:val="28"/>
          <w:u w:val="single"/>
        </w:rPr>
        <w:t xml:space="preserve">Vegetační povrch s předpěstovanými rozchodníky rodu </w:t>
      </w:r>
      <w:proofErr w:type="spellStart"/>
      <w:r w:rsidRPr="005D7751">
        <w:rPr>
          <w:sz w:val="28"/>
          <w:szCs w:val="28"/>
          <w:u w:val="single"/>
        </w:rPr>
        <w:t>S</w:t>
      </w:r>
      <w:r w:rsidR="00B63A97">
        <w:rPr>
          <w:sz w:val="28"/>
          <w:szCs w:val="28"/>
          <w:u w:val="single"/>
        </w:rPr>
        <w:t>edum</w:t>
      </w:r>
      <w:proofErr w:type="spellEnd"/>
    </w:p>
    <w:p w14:paraId="6705915D" w14:textId="77777777" w:rsidR="005D7751" w:rsidRDefault="005D7751" w:rsidP="00997131">
      <w:pPr>
        <w:pStyle w:val="Odstavecseseznamem"/>
        <w:contextualSpacing w:val="0"/>
        <w:jc w:val="both"/>
        <w:rPr>
          <w:sz w:val="24"/>
          <w:szCs w:val="24"/>
        </w:rPr>
      </w:pPr>
      <w:r>
        <w:rPr>
          <w:sz w:val="24"/>
          <w:szCs w:val="24"/>
        </w:rPr>
        <w:t xml:space="preserve">Zákryt tramvajové tratě tvoří sendvičové dílce z recyklovaných technických syntetických textilií </w:t>
      </w:r>
      <w:r w:rsidR="00B63A97">
        <w:rPr>
          <w:sz w:val="24"/>
          <w:szCs w:val="24"/>
        </w:rPr>
        <w:t xml:space="preserve">s pryžovým dnem a stěnami. Povrch zákrytu je tvořen předpěstovanými rozchodníky rodu </w:t>
      </w:r>
      <w:proofErr w:type="spellStart"/>
      <w:r w:rsidR="00B63A97">
        <w:rPr>
          <w:sz w:val="24"/>
          <w:szCs w:val="24"/>
        </w:rPr>
        <w:t>Sedum</w:t>
      </w:r>
      <w:proofErr w:type="spellEnd"/>
      <w:r w:rsidR="00B63A97">
        <w:rPr>
          <w:sz w:val="24"/>
          <w:szCs w:val="24"/>
        </w:rPr>
        <w:t xml:space="preserve"> uloženými na slabé vrstvě pěstebního substrátu. Kořeny rostlin prorůstají do vrstvy syntetického recyklátu, který zadržuje srážkovou vodu a živiny dodávané umělými </w:t>
      </w:r>
      <w:r w:rsidR="008F54E4">
        <w:rPr>
          <w:sz w:val="24"/>
          <w:szCs w:val="24"/>
        </w:rPr>
        <w:t xml:space="preserve">kombinovanými </w:t>
      </w:r>
      <w:r w:rsidR="00B63A97">
        <w:rPr>
          <w:sz w:val="24"/>
          <w:szCs w:val="24"/>
        </w:rPr>
        <w:t xml:space="preserve">hnojivy. </w:t>
      </w:r>
    </w:p>
    <w:p w14:paraId="5BA67CD8" w14:textId="77777777" w:rsidR="00156D08" w:rsidRDefault="00502D2E" w:rsidP="00997131">
      <w:pPr>
        <w:pStyle w:val="Odstavecseseznamem"/>
        <w:contextualSpacing w:val="0"/>
        <w:jc w:val="both"/>
        <w:rPr>
          <w:sz w:val="24"/>
          <w:szCs w:val="24"/>
        </w:rPr>
      </w:pPr>
      <w:r>
        <w:rPr>
          <w:sz w:val="24"/>
          <w:szCs w:val="24"/>
        </w:rPr>
        <w:t>P</w:t>
      </w:r>
      <w:r w:rsidR="00156D08">
        <w:rPr>
          <w:sz w:val="24"/>
          <w:szCs w:val="24"/>
        </w:rPr>
        <w:t>ojm</w:t>
      </w:r>
      <w:r>
        <w:rPr>
          <w:sz w:val="24"/>
          <w:szCs w:val="24"/>
        </w:rPr>
        <w:t>e</w:t>
      </w:r>
      <w:r w:rsidR="00156D08">
        <w:rPr>
          <w:sz w:val="24"/>
          <w:szCs w:val="24"/>
        </w:rPr>
        <w:t>nování</w:t>
      </w:r>
      <w:r>
        <w:rPr>
          <w:sz w:val="24"/>
          <w:szCs w:val="24"/>
        </w:rPr>
        <w:t xml:space="preserve">, umístění vegetačních </w:t>
      </w:r>
      <w:r w:rsidR="00156D08">
        <w:rPr>
          <w:sz w:val="24"/>
          <w:szCs w:val="24"/>
        </w:rPr>
        <w:t>ploch a výměry:</w:t>
      </w:r>
    </w:p>
    <w:p w14:paraId="1D103F11" w14:textId="77777777" w:rsidR="00502D2E" w:rsidRDefault="00502D2E" w:rsidP="00997131">
      <w:pPr>
        <w:pStyle w:val="Odstavecseseznamem"/>
        <w:numPr>
          <w:ilvl w:val="0"/>
          <w:numId w:val="4"/>
        </w:numPr>
        <w:ind w:left="1434" w:hanging="357"/>
        <w:jc w:val="both"/>
        <w:rPr>
          <w:sz w:val="24"/>
          <w:szCs w:val="24"/>
        </w:rPr>
      </w:pPr>
      <w:r w:rsidRPr="00502D2E">
        <w:rPr>
          <w:b/>
          <w:bCs/>
          <w:sz w:val="24"/>
          <w:szCs w:val="24"/>
        </w:rPr>
        <w:t xml:space="preserve">„Dům pro </w:t>
      </w:r>
      <w:r w:rsidR="008F54E4" w:rsidRPr="00502D2E">
        <w:rPr>
          <w:b/>
          <w:bCs/>
          <w:sz w:val="24"/>
          <w:szCs w:val="24"/>
        </w:rPr>
        <w:t>seniory“.</w:t>
      </w:r>
      <w:r w:rsidR="008F54E4">
        <w:rPr>
          <w:sz w:val="24"/>
          <w:szCs w:val="24"/>
        </w:rPr>
        <w:t xml:space="preserve"> Traťový</w:t>
      </w:r>
      <w:r>
        <w:rPr>
          <w:sz w:val="24"/>
          <w:szCs w:val="24"/>
        </w:rPr>
        <w:t xml:space="preserve"> úsek mezi zastávkami Trnkova – Zikova </w:t>
      </w:r>
    </w:p>
    <w:p w14:paraId="1350256D" w14:textId="77777777" w:rsidR="00502D2E" w:rsidRPr="00502D2E" w:rsidRDefault="00502D2E" w:rsidP="00997131">
      <w:pPr>
        <w:pStyle w:val="Odstavecseseznamem"/>
        <w:ind w:left="1440"/>
        <w:contextualSpacing w:val="0"/>
        <w:jc w:val="both"/>
        <w:rPr>
          <w:sz w:val="24"/>
          <w:szCs w:val="24"/>
          <w:vertAlign w:val="superscript"/>
        </w:rPr>
      </w:pPr>
      <w:r>
        <w:rPr>
          <w:sz w:val="24"/>
          <w:szCs w:val="24"/>
        </w:rPr>
        <w:t>Celková plocha zákrytu</w:t>
      </w:r>
      <w:r w:rsidR="00920B67">
        <w:rPr>
          <w:sz w:val="24"/>
          <w:szCs w:val="24"/>
        </w:rPr>
        <w:t xml:space="preserve"> cca. </w:t>
      </w:r>
      <w:r>
        <w:rPr>
          <w:sz w:val="24"/>
          <w:szCs w:val="24"/>
        </w:rPr>
        <w:t>895 m</w:t>
      </w:r>
      <w:r>
        <w:rPr>
          <w:sz w:val="24"/>
          <w:szCs w:val="24"/>
          <w:vertAlign w:val="superscript"/>
        </w:rPr>
        <w:t>2</w:t>
      </w:r>
    </w:p>
    <w:p w14:paraId="04B88D8F" w14:textId="77777777" w:rsidR="00502D2E" w:rsidRDefault="00502D2E" w:rsidP="00997131">
      <w:pPr>
        <w:pStyle w:val="Odstavecseseznamem"/>
        <w:numPr>
          <w:ilvl w:val="0"/>
          <w:numId w:val="4"/>
        </w:numPr>
        <w:ind w:left="1434" w:hanging="357"/>
        <w:jc w:val="both"/>
        <w:rPr>
          <w:sz w:val="24"/>
          <w:szCs w:val="24"/>
        </w:rPr>
      </w:pPr>
      <w:r w:rsidRPr="00502D2E">
        <w:rPr>
          <w:b/>
          <w:bCs/>
          <w:sz w:val="24"/>
          <w:szCs w:val="24"/>
        </w:rPr>
        <w:t>„</w:t>
      </w:r>
      <w:r w:rsidR="00920B67">
        <w:rPr>
          <w:b/>
          <w:bCs/>
          <w:sz w:val="24"/>
          <w:szCs w:val="24"/>
        </w:rPr>
        <w:t>OC BILLA</w:t>
      </w:r>
      <w:r w:rsidRPr="00502D2E">
        <w:rPr>
          <w:b/>
          <w:bCs/>
          <w:sz w:val="24"/>
          <w:szCs w:val="24"/>
        </w:rPr>
        <w:t>“.</w:t>
      </w:r>
      <w:r w:rsidR="008F54E4">
        <w:rPr>
          <w:b/>
          <w:bCs/>
          <w:sz w:val="24"/>
          <w:szCs w:val="24"/>
        </w:rPr>
        <w:t xml:space="preserve"> </w:t>
      </w:r>
      <w:r>
        <w:rPr>
          <w:sz w:val="24"/>
          <w:szCs w:val="24"/>
        </w:rPr>
        <w:t xml:space="preserve">Traťový úsek mezi zastávkami </w:t>
      </w:r>
      <w:r w:rsidR="00920B67">
        <w:rPr>
          <w:sz w:val="24"/>
          <w:szCs w:val="24"/>
        </w:rPr>
        <w:t xml:space="preserve">Rožňavská – U kapličky, </w:t>
      </w:r>
    </w:p>
    <w:p w14:paraId="371B5AF3" w14:textId="77777777" w:rsidR="00156D08" w:rsidRPr="00920B67" w:rsidRDefault="00502D2E" w:rsidP="00997131">
      <w:pPr>
        <w:pStyle w:val="Odstavecseseznamem"/>
        <w:ind w:left="1440"/>
        <w:contextualSpacing w:val="0"/>
        <w:jc w:val="both"/>
        <w:rPr>
          <w:sz w:val="24"/>
          <w:szCs w:val="24"/>
          <w:vertAlign w:val="superscript"/>
        </w:rPr>
      </w:pPr>
      <w:r>
        <w:rPr>
          <w:sz w:val="24"/>
          <w:szCs w:val="24"/>
        </w:rPr>
        <w:t xml:space="preserve">Celková plocha zákrytu </w:t>
      </w:r>
      <w:r w:rsidR="00920B67">
        <w:rPr>
          <w:sz w:val="24"/>
          <w:szCs w:val="24"/>
        </w:rPr>
        <w:t xml:space="preserve">cca. </w:t>
      </w:r>
      <w:r>
        <w:rPr>
          <w:sz w:val="24"/>
          <w:szCs w:val="24"/>
        </w:rPr>
        <w:t>8</w:t>
      </w:r>
      <w:r w:rsidR="00920B67">
        <w:rPr>
          <w:sz w:val="24"/>
          <w:szCs w:val="24"/>
        </w:rPr>
        <w:t>0</w:t>
      </w:r>
      <w:r>
        <w:rPr>
          <w:sz w:val="24"/>
          <w:szCs w:val="24"/>
        </w:rPr>
        <w:t>5 m</w:t>
      </w:r>
      <w:r>
        <w:rPr>
          <w:sz w:val="24"/>
          <w:szCs w:val="24"/>
          <w:vertAlign w:val="superscript"/>
        </w:rPr>
        <w:t>2</w:t>
      </w:r>
    </w:p>
    <w:p w14:paraId="2F7CF85E" w14:textId="5938EDD4" w:rsidR="005D7751" w:rsidRDefault="00B63A97" w:rsidP="00997131">
      <w:pPr>
        <w:pStyle w:val="Odstavecseseznamem"/>
        <w:numPr>
          <w:ilvl w:val="0"/>
          <w:numId w:val="1"/>
        </w:numPr>
        <w:ind w:left="714" w:hanging="357"/>
        <w:contextualSpacing w:val="0"/>
        <w:jc w:val="both"/>
        <w:rPr>
          <w:sz w:val="28"/>
          <w:szCs w:val="28"/>
          <w:u w:val="single"/>
        </w:rPr>
      </w:pPr>
      <w:r>
        <w:rPr>
          <w:sz w:val="28"/>
          <w:szCs w:val="28"/>
          <w:u w:val="single"/>
        </w:rPr>
        <w:t>S</w:t>
      </w:r>
      <w:r w:rsidR="005D7751" w:rsidRPr="00B63A97">
        <w:rPr>
          <w:sz w:val="28"/>
          <w:szCs w:val="28"/>
          <w:u w:val="single"/>
        </w:rPr>
        <w:t>kladba rostlin</w:t>
      </w:r>
      <w:r>
        <w:rPr>
          <w:sz w:val="28"/>
          <w:szCs w:val="28"/>
          <w:u w:val="single"/>
        </w:rPr>
        <w:t xml:space="preserve"> rozchodníků</w:t>
      </w:r>
    </w:p>
    <w:p w14:paraId="6850EAB0" w14:textId="77777777" w:rsidR="00B63A97" w:rsidRDefault="00B63A97" w:rsidP="00997131">
      <w:pPr>
        <w:pStyle w:val="Odstavecseseznamem"/>
        <w:jc w:val="both"/>
        <w:rPr>
          <w:sz w:val="24"/>
          <w:szCs w:val="24"/>
        </w:rPr>
      </w:pPr>
      <w:r w:rsidRPr="00B63A97">
        <w:rPr>
          <w:sz w:val="24"/>
          <w:szCs w:val="24"/>
        </w:rPr>
        <w:t xml:space="preserve">Zakládající </w:t>
      </w:r>
      <w:r>
        <w:rPr>
          <w:sz w:val="24"/>
          <w:szCs w:val="24"/>
        </w:rPr>
        <w:t>druhové složení předpěstované rohože</w:t>
      </w:r>
    </w:p>
    <w:p w14:paraId="03485927" w14:textId="77777777" w:rsidR="00B63A97" w:rsidRDefault="00B63A97" w:rsidP="00997131">
      <w:pPr>
        <w:pStyle w:val="Zkladntext"/>
        <w:numPr>
          <w:ilvl w:val="0"/>
          <w:numId w:val="2"/>
        </w:numPr>
        <w:spacing w:line="360" w:lineRule="auto"/>
        <w:ind w:left="357" w:firstLine="919"/>
        <w:contextualSpacing/>
        <w:rPr>
          <w:rFonts w:ascii="Arial" w:hAnsi="Arial"/>
        </w:rPr>
      </w:pPr>
      <w:proofErr w:type="spellStart"/>
      <w:r w:rsidRPr="00D6475C">
        <w:rPr>
          <w:rFonts w:ascii="Arial" w:hAnsi="Arial"/>
        </w:rPr>
        <w:t>Sedum</w:t>
      </w:r>
      <w:proofErr w:type="spellEnd"/>
      <w:r>
        <w:t xml:space="preserve"> </w:t>
      </w:r>
      <w:r w:rsidRPr="00D6475C">
        <w:rPr>
          <w:rFonts w:ascii="Arial" w:hAnsi="Arial"/>
        </w:rPr>
        <w:t>Album</w:t>
      </w:r>
    </w:p>
    <w:p w14:paraId="0990E046" w14:textId="77777777" w:rsidR="00B63A97" w:rsidRDefault="00B63A97" w:rsidP="00997131">
      <w:pPr>
        <w:pStyle w:val="Zkladntext"/>
        <w:numPr>
          <w:ilvl w:val="0"/>
          <w:numId w:val="2"/>
        </w:numPr>
        <w:spacing w:line="360" w:lineRule="auto"/>
        <w:ind w:left="357" w:firstLine="919"/>
        <w:contextualSpacing/>
        <w:rPr>
          <w:rFonts w:ascii="Arial" w:hAnsi="Arial"/>
        </w:rPr>
      </w:pPr>
      <w:proofErr w:type="spellStart"/>
      <w:r w:rsidRPr="00D6475C">
        <w:rPr>
          <w:rFonts w:ascii="Arial" w:hAnsi="Arial"/>
        </w:rPr>
        <w:t>Sedum</w:t>
      </w:r>
      <w:proofErr w:type="spellEnd"/>
      <w:r>
        <w:t xml:space="preserve"> </w:t>
      </w:r>
      <w:proofErr w:type="spellStart"/>
      <w:r w:rsidRPr="00D6475C">
        <w:rPr>
          <w:rFonts w:ascii="Arial" w:hAnsi="Arial"/>
        </w:rPr>
        <w:t>Acre</w:t>
      </w:r>
      <w:proofErr w:type="spellEnd"/>
    </w:p>
    <w:p w14:paraId="15F88C44" w14:textId="77777777" w:rsidR="00B63A97" w:rsidRDefault="00B63A97" w:rsidP="00997131">
      <w:pPr>
        <w:pStyle w:val="Zkladntext"/>
        <w:numPr>
          <w:ilvl w:val="0"/>
          <w:numId w:val="2"/>
        </w:numPr>
        <w:spacing w:line="360" w:lineRule="auto"/>
        <w:ind w:left="357" w:firstLine="919"/>
        <w:contextualSpacing/>
        <w:rPr>
          <w:rFonts w:ascii="Arial" w:hAnsi="Arial"/>
        </w:rPr>
      </w:pPr>
      <w:proofErr w:type="spellStart"/>
      <w:r w:rsidRPr="00D6475C">
        <w:rPr>
          <w:rFonts w:ascii="Arial" w:hAnsi="Arial"/>
        </w:rPr>
        <w:t>Sedum</w:t>
      </w:r>
      <w:proofErr w:type="spellEnd"/>
      <w:r w:rsidRPr="00D6475C">
        <w:rPr>
          <w:rFonts w:ascii="Arial" w:hAnsi="Arial"/>
        </w:rPr>
        <w:t xml:space="preserve"> </w:t>
      </w:r>
      <w:proofErr w:type="spellStart"/>
      <w:r w:rsidRPr="00D6475C">
        <w:rPr>
          <w:rFonts w:ascii="Arial" w:hAnsi="Arial"/>
        </w:rPr>
        <w:t>Hispanicum</w:t>
      </w:r>
      <w:proofErr w:type="spellEnd"/>
    </w:p>
    <w:p w14:paraId="7B29C4F6" w14:textId="77777777" w:rsidR="00B63A97" w:rsidRDefault="00B63A97" w:rsidP="00997131">
      <w:pPr>
        <w:pStyle w:val="Zkladntext"/>
        <w:numPr>
          <w:ilvl w:val="0"/>
          <w:numId w:val="2"/>
        </w:numPr>
        <w:spacing w:line="360" w:lineRule="auto"/>
        <w:ind w:left="357" w:firstLine="919"/>
        <w:contextualSpacing/>
        <w:rPr>
          <w:rFonts w:ascii="Arial" w:hAnsi="Arial"/>
        </w:rPr>
      </w:pPr>
      <w:proofErr w:type="spellStart"/>
      <w:r w:rsidRPr="00D6475C">
        <w:rPr>
          <w:rFonts w:ascii="Arial" w:hAnsi="Arial"/>
        </w:rPr>
        <w:t>Sedum</w:t>
      </w:r>
      <w:proofErr w:type="spellEnd"/>
      <w:r w:rsidRPr="00D6475C">
        <w:rPr>
          <w:rFonts w:ascii="Arial" w:hAnsi="Arial"/>
        </w:rPr>
        <w:t xml:space="preserve"> </w:t>
      </w:r>
      <w:proofErr w:type="spellStart"/>
      <w:r w:rsidRPr="00D6475C">
        <w:rPr>
          <w:rFonts w:ascii="Arial" w:hAnsi="Arial"/>
        </w:rPr>
        <w:t>Sexangulare</w:t>
      </w:r>
      <w:proofErr w:type="spellEnd"/>
    </w:p>
    <w:p w14:paraId="0C761223" w14:textId="77777777" w:rsidR="00522569" w:rsidRDefault="00B63A97" w:rsidP="00997131">
      <w:pPr>
        <w:pStyle w:val="Zkladntext"/>
        <w:numPr>
          <w:ilvl w:val="0"/>
          <w:numId w:val="2"/>
        </w:numPr>
        <w:spacing w:after="160" w:line="360" w:lineRule="auto"/>
        <w:ind w:left="357" w:firstLine="919"/>
        <w:rPr>
          <w:rFonts w:ascii="Arial" w:hAnsi="Arial"/>
        </w:rPr>
      </w:pPr>
      <w:proofErr w:type="spellStart"/>
      <w:r w:rsidRPr="00D6475C">
        <w:rPr>
          <w:rFonts w:ascii="Arial" w:hAnsi="Arial"/>
        </w:rPr>
        <w:t>Sedum</w:t>
      </w:r>
      <w:proofErr w:type="spellEnd"/>
      <w:r w:rsidRPr="00D6475C">
        <w:rPr>
          <w:rFonts w:ascii="Arial" w:hAnsi="Arial"/>
        </w:rPr>
        <w:t xml:space="preserve"> </w:t>
      </w:r>
      <w:proofErr w:type="spellStart"/>
      <w:r w:rsidRPr="00D6475C">
        <w:rPr>
          <w:rFonts w:ascii="Arial" w:hAnsi="Arial"/>
        </w:rPr>
        <w:t>Spurium</w:t>
      </w:r>
      <w:proofErr w:type="spellEnd"/>
    </w:p>
    <w:p w14:paraId="0B381692" w14:textId="00B3278C" w:rsidR="00522569" w:rsidRDefault="00522569" w:rsidP="00997131">
      <w:pPr>
        <w:pStyle w:val="Odstavecseseznamem"/>
        <w:numPr>
          <w:ilvl w:val="0"/>
          <w:numId w:val="1"/>
        </w:numPr>
        <w:ind w:left="714" w:hanging="357"/>
        <w:contextualSpacing w:val="0"/>
        <w:jc w:val="both"/>
        <w:rPr>
          <w:sz w:val="28"/>
          <w:szCs w:val="28"/>
          <w:u w:val="single"/>
        </w:rPr>
      </w:pPr>
      <w:r>
        <w:rPr>
          <w:sz w:val="28"/>
          <w:szCs w:val="28"/>
          <w:u w:val="single"/>
        </w:rPr>
        <w:t xml:space="preserve">Údržba vegetačního povrchu </w:t>
      </w:r>
      <w:r w:rsidR="009C50AB">
        <w:rPr>
          <w:sz w:val="28"/>
          <w:szCs w:val="28"/>
          <w:u w:val="single"/>
        </w:rPr>
        <w:t>v roce 202</w:t>
      </w:r>
      <w:r w:rsidR="00D40A1E">
        <w:rPr>
          <w:sz w:val="28"/>
          <w:szCs w:val="28"/>
          <w:u w:val="single"/>
        </w:rPr>
        <w:t>6</w:t>
      </w:r>
      <w:r w:rsidR="009C50AB">
        <w:rPr>
          <w:sz w:val="28"/>
          <w:szCs w:val="28"/>
          <w:u w:val="single"/>
        </w:rPr>
        <w:t xml:space="preserve"> a v následujících letech</w:t>
      </w:r>
    </w:p>
    <w:p w14:paraId="01C68D6C" w14:textId="77777777" w:rsidR="009C50AB" w:rsidRDefault="008F54E4" w:rsidP="00997131">
      <w:pPr>
        <w:pStyle w:val="Odstavecseseznamem"/>
        <w:contextualSpacing w:val="0"/>
        <w:jc w:val="both"/>
        <w:rPr>
          <w:rFonts w:ascii="Arial" w:hAnsi="Arial"/>
          <w:sz w:val="20"/>
          <w:szCs w:val="20"/>
        </w:rPr>
      </w:pPr>
      <w:r w:rsidRPr="00090031">
        <w:rPr>
          <w:rFonts w:ascii="Arial" w:hAnsi="Arial"/>
          <w:sz w:val="20"/>
          <w:szCs w:val="20"/>
        </w:rPr>
        <w:t>Leden–únor</w:t>
      </w:r>
      <w:r w:rsidR="009C50AB">
        <w:rPr>
          <w:rFonts w:ascii="Arial" w:hAnsi="Arial"/>
          <w:sz w:val="20"/>
          <w:szCs w:val="20"/>
        </w:rPr>
        <w:t xml:space="preserve">: </w:t>
      </w:r>
    </w:p>
    <w:p w14:paraId="5FA98039" w14:textId="385BD3A0" w:rsidR="00261B3E" w:rsidRDefault="00261B3E" w:rsidP="00261B3E">
      <w:pPr>
        <w:pStyle w:val="Zkladntext"/>
        <w:numPr>
          <w:ilvl w:val="0"/>
          <w:numId w:val="2"/>
        </w:numPr>
        <w:spacing w:line="360" w:lineRule="auto"/>
        <w:ind w:left="1418" w:hanging="142"/>
        <w:contextualSpacing/>
        <w:rPr>
          <w:rFonts w:ascii="Arial" w:hAnsi="Arial"/>
        </w:rPr>
      </w:pPr>
      <w:r>
        <w:rPr>
          <w:rFonts w:ascii="Arial" w:hAnsi="Arial"/>
        </w:rPr>
        <w:t>úklid zanesených nečistot a předmětů (např. PVC lahve, papír, odpadky)</w:t>
      </w:r>
      <w:r>
        <w:rPr>
          <w:rFonts w:ascii="Arial" w:hAnsi="Arial"/>
        </w:rPr>
        <w:t xml:space="preserve"> </w:t>
      </w:r>
      <w:r>
        <w:rPr>
          <w:rFonts w:ascii="Arial" w:hAnsi="Arial"/>
        </w:rPr>
        <w:t>s odvozem a likvidací</w:t>
      </w:r>
      <w:r>
        <w:rPr>
          <w:rFonts w:ascii="Arial" w:hAnsi="Arial"/>
        </w:rPr>
        <w:t>,</w:t>
      </w:r>
    </w:p>
    <w:p w14:paraId="1138556A" w14:textId="4BAB7508" w:rsidR="00842D37" w:rsidRPr="00842D37" w:rsidRDefault="00842D37" w:rsidP="00842D37">
      <w:pPr>
        <w:pStyle w:val="Zkladntext"/>
        <w:numPr>
          <w:ilvl w:val="0"/>
          <w:numId w:val="2"/>
        </w:numPr>
        <w:spacing w:line="360" w:lineRule="auto"/>
        <w:ind w:left="1418" w:hanging="142"/>
        <w:contextualSpacing/>
        <w:rPr>
          <w:rFonts w:ascii="Arial" w:hAnsi="Arial"/>
        </w:rPr>
      </w:pPr>
      <w:r>
        <w:rPr>
          <w:rFonts w:ascii="Arial" w:hAnsi="Arial"/>
        </w:rPr>
        <w:t>smetení adhezního písku a nanesených sedimentů z pryžových částí zákrytu s</w:t>
      </w:r>
      <w:r w:rsidR="00261B3E">
        <w:rPr>
          <w:rFonts w:ascii="Arial" w:hAnsi="Arial"/>
        </w:rPr>
        <w:t> odvozem a likvidací.</w:t>
      </w:r>
    </w:p>
    <w:p w14:paraId="6EB0E9F3" w14:textId="77777777" w:rsidR="009C50AB" w:rsidRPr="00151559" w:rsidRDefault="009C50AB" w:rsidP="00997131">
      <w:pPr>
        <w:pStyle w:val="Odstavecseseznamem"/>
        <w:contextualSpacing w:val="0"/>
        <w:jc w:val="both"/>
        <w:rPr>
          <w:rFonts w:ascii="Arial" w:hAnsi="Arial"/>
          <w:sz w:val="20"/>
          <w:szCs w:val="20"/>
        </w:rPr>
      </w:pPr>
      <w:r w:rsidRPr="00151559">
        <w:rPr>
          <w:rFonts w:ascii="Arial" w:hAnsi="Arial"/>
          <w:sz w:val="20"/>
          <w:szCs w:val="20"/>
        </w:rPr>
        <w:t>Březen:</w:t>
      </w:r>
    </w:p>
    <w:p w14:paraId="22F01BF9" w14:textId="77777777" w:rsidR="00261B3E" w:rsidRDefault="00261B3E" w:rsidP="00261B3E">
      <w:pPr>
        <w:pStyle w:val="Zkladntext"/>
        <w:numPr>
          <w:ilvl w:val="0"/>
          <w:numId w:val="2"/>
        </w:numPr>
        <w:spacing w:line="360" w:lineRule="auto"/>
        <w:ind w:left="1418" w:hanging="142"/>
        <w:contextualSpacing/>
        <w:rPr>
          <w:rFonts w:ascii="Arial" w:hAnsi="Arial"/>
        </w:rPr>
      </w:pPr>
      <w:r>
        <w:rPr>
          <w:rFonts w:ascii="Arial" w:hAnsi="Arial"/>
        </w:rPr>
        <w:t>úklid zanesených nečistot a předmětů (např. PVC lahve, papír, odpadky) s odvozem a likvidací,</w:t>
      </w:r>
    </w:p>
    <w:p w14:paraId="0AB7C204" w14:textId="0E8FD5C7" w:rsidR="00703BAF" w:rsidRDefault="00703BAF" w:rsidP="00703BAF">
      <w:pPr>
        <w:pStyle w:val="Zkladntext"/>
        <w:numPr>
          <w:ilvl w:val="0"/>
          <w:numId w:val="2"/>
        </w:numPr>
        <w:spacing w:line="360" w:lineRule="auto"/>
        <w:ind w:left="357" w:firstLine="919"/>
        <w:contextualSpacing/>
        <w:rPr>
          <w:rFonts w:ascii="Arial" w:hAnsi="Arial"/>
        </w:rPr>
      </w:pPr>
      <w:r>
        <w:rPr>
          <w:rFonts w:ascii="Arial" w:hAnsi="Arial"/>
        </w:rPr>
        <w:t>odstranění náletových rostlin a plevelů s</w:t>
      </w:r>
      <w:r w:rsidR="000973C5">
        <w:rPr>
          <w:rFonts w:ascii="Arial" w:hAnsi="Arial"/>
        </w:rPr>
        <w:t> odvozem a likvidací</w:t>
      </w:r>
      <w:r>
        <w:rPr>
          <w:rFonts w:ascii="Arial" w:hAnsi="Arial"/>
        </w:rPr>
        <w:t>,</w:t>
      </w:r>
    </w:p>
    <w:p w14:paraId="40674AD1" w14:textId="0EFD04C7" w:rsidR="00261B3E" w:rsidRPr="00842D37" w:rsidRDefault="00261B3E" w:rsidP="00261B3E">
      <w:pPr>
        <w:pStyle w:val="Zkladntext"/>
        <w:numPr>
          <w:ilvl w:val="0"/>
          <w:numId w:val="2"/>
        </w:numPr>
        <w:spacing w:line="360" w:lineRule="auto"/>
        <w:ind w:left="1418" w:hanging="142"/>
        <w:contextualSpacing/>
        <w:rPr>
          <w:rFonts w:ascii="Arial" w:hAnsi="Arial"/>
        </w:rPr>
      </w:pPr>
      <w:r>
        <w:rPr>
          <w:rFonts w:ascii="Arial" w:hAnsi="Arial"/>
        </w:rPr>
        <w:t>smetení adhezního písku a nanesených sedimentů z pryžových částí zákrytu s odvozem a likvidací</w:t>
      </w:r>
      <w:r>
        <w:rPr>
          <w:rFonts w:ascii="Arial" w:hAnsi="Arial"/>
        </w:rPr>
        <w:t>,</w:t>
      </w:r>
    </w:p>
    <w:p w14:paraId="2B9E4BBF" w14:textId="77777777" w:rsidR="009C50AB" w:rsidRDefault="009C50AB" w:rsidP="00997131">
      <w:pPr>
        <w:pStyle w:val="Zkladntext"/>
        <w:numPr>
          <w:ilvl w:val="0"/>
          <w:numId w:val="2"/>
        </w:numPr>
        <w:spacing w:line="360" w:lineRule="auto"/>
        <w:ind w:left="357" w:firstLine="919"/>
        <w:contextualSpacing/>
        <w:rPr>
          <w:rFonts w:ascii="Arial" w:hAnsi="Arial"/>
        </w:rPr>
      </w:pPr>
      <w:r>
        <w:rPr>
          <w:rFonts w:ascii="Arial" w:hAnsi="Arial"/>
        </w:rPr>
        <w:lastRenderedPageBreak/>
        <w:t xml:space="preserve">aplikace kombinovaných umělých hnojiv s podílem fosforu a síry (nebo postřik proti </w:t>
      </w:r>
      <w:r>
        <w:rPr>
          <w:rFonts w:ascii="Arial" w:hAnsi="Arial"/>
        </w:rPr>
        <w:tab/>
      </w:r>
      <w:r>
        <w:rPr>
          <w:rFonts w:ascii="Arial" w:hAnsi="Arial"/>
        </w:rPr>
        <w:tab/>
        <w:t>plísni sněžné).</w:t>
      </w:r>
      <w:r w:rsidRPr="00ED3E43">
        <w:rPr>
          <w:rFonts w:ascii="Arial" w:hAnsi="Arial"/>
        </w:rPr>
        <w:t xml:space="preserve"> </w:t>
      </w:r>
    </w:p>
    <w:p w14:paraId="4C6FEF5E" w14:textId="471C0E36" w:rsidR="004C5C4E" w:rsidRDefault="004C5C4E" w:rsidP="00997131">
      <w:pPr>
        <w:pStyle w:val="Zkladntext"/>
        <w:numPr>
          <w:ilvl w:val="0"/>
          <w:numId w:val="2"/>
        </w:numPr>
        <w:spacing w:after="160" w:line="360" w:lineRule="auto"/>
        <w:ind w:left="357" w:firstLine="919"/>
        <w:rPr>
          <w:rFonts w:ascii="Arial" w:hAnsi="Arial"/>
        </w:rPr>
      </w:pPr>
      <w:r>
        <w:rPr>
          <w:rFonts w:ascii="Arial" w:hAnsi="Arial"/>
        </w:rPr>
        <w:t>s</w:t>
      </w:r>
      <w:r w:rsidRPr="004C5C4E">
        <w:rPr>
          <w:rFonts w:ascii="Arial" w:hAnsi="Arial"/>
        </w:rPr>
        <w:t>eřízn</w:t>
      </w:r>
      <w:r>
        <w:rPr>
          <w:rFonts w:ascii="Arial" w:hAnsi="Arial"/>
        </w:rPr>
        <w:t>utí</w:t>
      </w:r>
      <w:r w:rsidRPr="004C5C4E">
        <w:rPr>
          <w:rFonts w:ascii="Arial" w:hAnsi="Arial"/>
        </w:rPr>
        <w:t xml:space="preserve"> such</w:t>
      </w:r>
      <w:r>
        <w:rPr>
          <w:rFonts w:ascii="Arial" w:hAnsi="Arial"/>
        </w:rPr>
        <w:t>ých</w:t>
      </w:r>
      <w:r w:rsidRPr="004C5C4E">
        <w:rPr>
          <w:rFonts w:ascii="Arial" w:hAnsi="Arial"/>
        </w:rPr>
        <w:t xml:space="preserve"> stonk</w:t>
      </w:r>
      <w:r>
        <w:rPr>
          <w:rFonts w:ascii="Arial" w:hAnsi="Arial"/>
        </w:rPr>
        <w:t>ů (hlavní řez),</w:t>
      </w:r>
    </w:p>
    <w:p w14:paraId="72CC9FDF" w14:textId="798A5F1E" w:rsidR="009C50AB" w:rsidRPr="00ED3E43" w:rsidRDefault="009C50AB" w:rsidP="00997131">
      <w:pPr>
        <w:pStyle w:val="Zkladntext"/>
        <w:numPr>
          <w:ilvl w:val="0"/>
          <w:numId w:val="2"/>
        </w:numPr>
        <w:spacing w:after="160" w:line="360" w:lineRule="auto"/>
        <w:ind w:left="357" w:firstLine="919"/>
        <w:rPr>
          <w:rFonts w:ascii="Arial" w:hAnsi="Arial"/>
        </w:rPr>
      </w:pPr>
      <w:r>
        <w:rPr>
          <w:rFonts w:ascii="Arial" w:hAnsi="Arial"/>
        </w:rPr>
        <w:t xml:space="preserve">zjištění rozsahu zimních výpadků a odstranění náletových rostlin a plevelů (druhá </w:t>
      </w:r>
      <w:r>
        <w:rPr>
          <w:rFonts w:ascii="Arial" w:hAnsi="Arial"/>
        </w:rPr>
        <w:tab/>
      </w:r>
      <w:r>
        <w:rPr>
          <w:rFonts w:ascii="Arial" w:hAnsi="Arial"/>
        </w:rPr>
        <w:tab/>
        <w:t>polovina března) s likvidací mimo kolejiště.</w:t>
      </w:r>
    </w:p>
    <w:p w14:paraId="2F1E24C6" w14:textId="77777777" w:rsidR="009C50AB" w:rsidRDefault="009C50AB" w:rsidP="00997131">
      <w:pPr>
        <w:pStyle w:val="Odstavecseseznamem"/>
        <w:contextualSpacing w:val="0"/>
        <w:jc w:val="both"/>
        <w:rPr>
          <w:rFonts w:ascii="Arial" w:hAnsi="Arial"/>
          <w:sz w:val="20"/>
          <w:szCs w:val="20"/>
        </w:rPr>
      </w:pPr>
      <w:r>
        <w:rPr>
          <w:rFonts w:ascii="Arial" w:hAnsi="Arial"/>
          <w:sz w:val="20"/>
          <w:szCs w:val="20"/>
        </w:rPr>
        <w:t>Duben:</w:t>
      </w:r>
    </w:p>
    <w:p w14:paraId="3E96AEF6" w14:textId="33532B00" w:rsidR="00974DB1" w:rsidRDefault="00974DB1" w:rsidP="00974DB1">
      <w:pPr>
        <w:pStyle w:val="Zkladntext"/>
        <w:numPr>
          <w:ilvl w:val="0"/>
          <w:numId w:val="2"/>
        </w:numPr>
        <w:spacing w:line="360" w:lineRule="auto"/>
        <w:ind w:left="1418" w:hanging="142"/>
        <w:contextualSpacing/>
        <w:rPr>
          <w:rFonts w:ascii="Arial" w:hAnsi="Arial"/>
        </w:rPr>
      </w:pPr>
      <w:r>
        <w:rPr>
          <w:rFonts w:ascii="Arial" w:hAnsi="Arial"/>
        </w:rPr>
        <w:t xml:space="preserve">úklid zanesených nečistot a předmětů (např. PVC lahve, papír, odpadky) s odvozem </w:t>
      </w:r>
      <w:r w:rsidR="000973C5">
        <w:rPr>
          <w:rFonts w:ascii="Arial" w:hAnsi="Arial"/>
        </w:rPr>
        <w:t>a likvidací</w:t>
      </w:r>
      <w:r>
        <w:rPr>
          <w:rFonts w:ascii="Arial" w:hAnsi="Arial"/>
        </w:rPr>
        <w:t>,</w:t>
      </w:r>
    </w:p>
    <w:p w14:paraId="528FD07D" w14:textId="77777777" w:rsidR="000973C5" w:rsidRDefault="000973C5" w:rsidP="000973C5">
      <w:pPr>
        <w:pStyle w:val="Zkladntext"/>
        <w:numPr>
          <w:ilvl w:val="0"/>
          <w:numId w:val="2"/>
        </w:numPr>
        <w:spacing w:line="360" w:lineRule="auto"/>
        <w:ind w:left="357" w:firstLine="919"/>
        <w:contextualSpacing/>
        <w:rPr>
          <w:rFonts w:ascii="Arial" w:hAnsi="Arial"/>
        </w:rPr>
      </w:pPr>
      <w:r>
        <w:rPr>
          <w:rFonts w:ascii="Arial" w:hAnsi="Arial"/>
        </w:rPr>
        <w:t>odstranění náletových rostlin a plevelů s odvozem a likvidací,</w:t>
      </w:r>
    </w:p>
    <w:p w14:paraId="6BDD5289" w14:textId="77777777" w:rsidR="00974DB1" w:rsidRPr="00842D37" w:rsidRDefault="00974DB1" w:rsidP="00974DB1">
      <w:pPr>
        <w:pStyle w:val="Zkladntext"/>
        <w:numPr>
          <w:ilvl w:val="0"/>
          <w:numId w:val="2"/>
        </w:numPr>
        <w:spacing w:line="360" w:lineRule="auto"/>
        <w:ind w:left="1418" w:hanging="142"/>
        <w:contextualSpacing/>
        <w:rPr>
          <w:rFonts w:ascii="Arial" w:hAnsi="Arial"/>
        </w:rPr>
      </w:pPr>
      <w:r>
        <w:rPr>
          <w:rFonts w:ascii="Arial" w:hAnsi="Arial"/>
        </w:rPr>
        <w:t>smetení adhezního písku a nanesených sedimentů z pryžových částí zákrytu s odvozem a likvidací.</w:t>
      </w:r>
    </w:p>
    <w:p w14:paraId="07127A50" w14:textId="77777777" w:rsidR="009C50AB" w:rsidRDefault="009C50AB" w:rsidP="00997131">
      <w:pPr>
        <w:pStyle w:val="Zkladntext"/>
        <w:numPr>
          <w:ilvl w:val="0"/>
          <w:numId w:val="2"/>
        </w:numPr>
        <w:spacing w:line="360" w:lineRule="auto"/>
        <w:ind w:left="357" w:firstLine="919"/>
        <w:contextualSpacing/>
        <w:rPr>
          <w:rFonts w:ascii="Arial" w:hAnsi="Arial"/>
        </w:rPr>
      </w:pPr>
      <w:r>
        <w:rPr>
          <w:rFonts w:ascii="Arial" w:hAnsi="Arial"/>
        </w:rPr>
        <w:t xml:space="preserve">doplnění rostlin </w:t>
      </w:r>
      <w:r w:rsidR="008F54E4">
        <w:rPr>
          <w:rFonts w:ascii="Arial" w:hAnsi="Arial"/>
        </w:rPr>
        <w:t>rozchodníků</w:t>
      </w:r>
      <w:r>
        <w:rPr>
          <w:rFonts w:ascii="Arial" w:hAnsi="Arial"/>
        </w:rPr>
        <w:t xml:space="preserve"> (rostliny z předpěstovaných rohoží) do „vypadlých“ </w:t>
      </w:r>
      <w:r>
        <w:rPr>
          <w:rFonts w:ascii="Arial" w:hAnsi="Arial"/>
        </w:rPr>
        <w:tab/>
      </w:r>
      <w:r>
        <w:rPr>
          <w:rFonts w:ascii="Arial" w:hAnsi="Arial"/>
        </w:rPr>
        <w:tab/>
        <w:t>ploch po zimním období s doplněním substrátu,</w:t>
      </w:r>
    </w:p>
    <w:p w14:paraId="6AEB0B14" w14:textId="7CCBAB3E" w:rsidR="009C50AB" w:rsidRPr="004C5C4E" w:rsidRDefault="009C50AB" w:rsidP="004C5C4E">
      <w:pPr>
        <w:pStyle w:val="Zkladntext"/>
        <w:numPr>
          <w:ilvl w:val="0"/>
          <w:numId w:val="2"/>
        </w:numPr>
        <w:spacing w:after="160" w:line="360" w:lineRule="auto"/>
        <w:ind w:left="357" w:firstLine="919"/>
        <w:rPr>
          <w:rFonts w:ascii="Arial" w:hAnsi="Arial"/>
        </w:rPr>
      </w:pPr>
      <w:r w:rsidRPr="004C5C4E">
        <w:rPr>
          <w:rFonts w:ascii="Arial" w:hAnsi="Arial"/>
        </w:rPr>
        <w:t>aplikace kombinovaných umělých hnojiv s vyšším podílem dusíku a hořčíku</w:t>
      </w:r>
      <w:r w:rsidRPr="004C5C4E">
        <w:rPr>
          <w:rFonts w:ascii="Arial" w:hAnsi="Arial"/>
        </w:rPr>
        <w:tab/>
      </w:r>
      <w:r w:rsidR="00D53A13" w:rsidRPr="004C5C4E">
        <w:rPr>
          <w:rFonts w:ascii="Arial" w:hAnsi="Arial"/>
        </w:rPr>
        <w:tab/>
      </w:r>
      <w:r w:rsidRPr="004C5C4E">
        <w:rPr>
          <w:rFonts w:ascii="Arial" w:hAnsi="Arial"/>
        </w:rPr>
        <w:tab/>
        <w:t>(podpora růstu).</w:t>
      </w:r>
    </w:p>
    <w:p w14:paraId="5614EB0F" w14:textId="77777777" w:rsidR="009C50AB" w:rsidRDefault="009C50AB" w:rsidP="00997131">
      <w:pPr>
        <w:pStyle w:val="Odstavecseseznamem"/>
        <w:contextualSpacing w:val="0"/>
        <w:jc w:val="both"/>
        <w:rPr>
          <w:rFonts w:ascii="Arial" w:hAnsi="Arial"/>
          <w:sz w:val="20"/>
          <w:szCs w:val="20"/>
        </w:rPr>
      </w:pPr>
      <w:r>
        <w:rPr>
          <w:rFonts w:ascii="Arial" w:hAnsi="Arial"/>
          <w:sz w:val="20"/>
          <w:szCs w:val="20"/>
        </w:rPr>
        <w:t xml:space="preserve">Květen až </w:t>
      </w:r>
      <w:r w:rsidR="00034A11">
        <w:rPr>
          <w:rFonts w:ascii="Arial" w:hAnsi="Arial"/>
          <w:sz w:val="20"/>
          <w:szCs w:val="20"/>
        </w:rPr>
        <w:t>říjen</w:t>
      </w:r>
      <w:r>
        <w:rPr>
          <w:rFonts w:ascii="Arial" w:hAnsi="Arial"/>
          <w:sz w:val="20"/>
          <w:szCs w:val="20"/>
        </w:rPr>
        <w:t>:</w:t>
      </w:r>
    </w:p>
    <w:p w14:paraId="35C2DA53" w14:textId="5CE9DB31" w:rsidR="00974DB1" w:rsidRDefault="00720E26" w:rsidP="00974DB1">
      <w:pPr>
        <w:pStyle w:val="Zkladntext"/>
        <w:numPr>
          <w:ilvl w:val="0"/>
          <w:numId w:val="2"/>
        </w:numPr>
        <w:spacing w:line="360" w:lineRule="auto"/>
        <w:ind w:left="1418" w:hanging="142"/>
        <w:contextualSpacing/>
        <w:rPr>
          <w:rFonts w:ascii="Arial" w:hAnsi="Arial"/>
        </w:rPr>
      </w:pPr>
      <w:r>
        <w:rPr>
          <w:rFonts w:ascii="Arial" w:hAnsi="Arial"/>
        </w:rPr>
        <w:t xml:space="preserve">1x za 2 měsíce </w:t>
      </w:r>
      <w:r w:rsidR="00974DB1">
        <w:rPr>
          <w:rFonts w:ascii="Arial" w:hAnsi="Arial"/>
        </w:rPr>
        <w:t>úklid zanesených nečistot a předmětů (např. PVC lahve, papír, odpadky) s odvozem a likvidací,</w:t>
      </w:r>
    </w:p>
    <w:p w14:paraId="24B448FC" w14:textId="77777777" w:rsidR="00974DB1" w:rsidRPr="00842D37" w:rsidRDefault="00974DB1" w:rsidP="00974DB1">
      <w:pPr>
        <w:pStyle w:val="Zkladntext"/>
        <w:numPr>
          <w:ilvl w:val="0"/>
          <w:numId w:val="2"/>
        </w:numPr>
        <w:spacing w:line="360" w:lineRule="auto"/>
        <w:ind w:left="1418" w:hanging="142"/>
        <w:contextualSpacing/>
        <w:rPr>
          <w:rFonts w:ascii="Arial" w:hAnsi="Arial"/>
        </w:rPr>
      </w:pPr>
      <w:r>
        <w:rPr>
          <w:rFonts w:ascii="Arial" w:hAnsi="Arial"/>
        </w:rPr>
        <w:t>smetení adhezního písku a nanesených sedimentů z pryžových částí zákrytu s odvozem a likvidací.</w:t>
      </w:r>
    </w:p>
    <w:p w14:paraId="565A2C5E" w14:textId="77777777" w:rsidR="00703BAF" w:rsidRDefault="00703BAF" w:rsidP="00703BAF">
      <w:pPr>
        <w:pStyle w:val="Zkladntext"/>
        <w:numPr>
          <w:ilvl w:val="0"/>
          <w:numId w:val="2"/>
        </w:numPr>
        <w:spacing w:line="360" w:lineRule="auto"/>
        <w:ind w:left="357" w:firstLine="919"/>
        <w:contextualSpacing/>
        <w:rPr>
          <w:rFonts w:ascii="Arial" w:hAnsi="Arial"/>
        </w:rPr>
      </w:pPr>
      <w:r>
        <w:rPr>
          <w:rFonts w:ascii="Arial" w:hAnsi="Arial"/>
        </w:rPr>
        <w:t xml:space="preserve">aplikace kombinovaných umělých hnojiv s podílem fosforu a síry (nebo postřik proti </w:t>
      </w:r>
      <w:r>
        <w:rPr>
          <w:rFonts w:ascii="Arial" w:hAnsi="Arial"/>
        </w:rPr>
        <w:tab/>
      </w:r>
      <w:r>
        <w:rPr>
          <w:rFonts w:ascii="Arial" w:hAnsi="Arial"/>
        </w:rPr>
        <w:tab/>
        <w:t>plísni sněžné).</w:t>
      </w:r>
      <w:r w:rsidRPr="00ED3E43">
        <w:rPr>
          <w:rFonts w:ascii="Arial" w:hAnsi="Arial"/>
        </w:rPr>
        <w:t xml:space="preserve"> </w:t>
      </w:r>
    </w:p>
    <w:p w14:paraId="0E79CF6A" w14:textId="77777777" w:rsidR="009C50AB" w:rsidRDefault="009C50AB" w:rsidP="00997131">
      <w:pPr>
        <w:pStyle w:val="Zkladntext"/>
        <w:numPr>
          <w:ilvl w:val="0"/>
          <w:numId w:val="2"/>
        </w:numPr>
        <w:spacing w:line="360" w:lineRule="auto"/>
        <w:ind w:left="357" w:firstLine="919"/>
        <w:contextualSpacing/>
        <w:rPr>
          <w:rFonts w:ascii="Arial" w:hAnsi="Arial"/>
        </w:rPr>
      </w:pPr>
      <w:r>
        <w:rPr>
          <w:rFonts w:ascii="Arial" w:hAnsi="Arial"/>
        </w:rPr>
        <w:t>umělá závlaha v případě chybějícího srážkového úhrnu (viz dále),</w:t>
      </w:r>
    </w:p>
    <w:p w14:paraId="44A0BFFB" w14:textId="15EEFE50" w:rsidR="004C5C4E" w:rsidRDefault="004C5C4E" w:rsidP="004C5C4E">
      <w:pPr>
        <w:pStyle w:val="Zkladntext"/>
        <w:numPr>
          <w:ilvl w:val="0"/>
          <w:numId w:val="2"/>
        </w:numPr>
        <w:spacing w:after="160" w:line="360" w:lineRule="auto"/>
        <w:ind w:left="357" w:firstLine="919"/>
        <w:rPr>
          <w:rFonts w:ascii="Arial" w:hAnsi="Arial"/>
        </w:rPr>
      </w:pPr>
      <w:r>
        <w:rPr>
          <w:rFonts w:ascii="Arial" w:hAnsi="Arial"/>
        </w:rPr>
        <w:t>s</w:t>
      </w:r>
      <w:r w:rsidRPr="004C5C4E">
        <w:rPr>
          <w:rFonts w:ascii="Arial" w:hAnsi="Arial"/>
        </w:rPr>
        <w:t>eřízn</w:t>
      </w:r>
      <w:r>
        <w:rPr>
          <w:rFonts w:ascii="Arial" w:hAnsi="Arial"/>
        </w:rPr>
        <w:t>utí</w:t>
      </w:r>
      <w:r w:rsidRPr="004C5C4E">
        <w:rPr>
          <w:rFonts w:ascii="Arial" w:hAnsi="Arial"/>
        </w:rPr>
        <w:t xml:space="preserve"> such</w:t>
      </w:r>
      <w:r>
        <w:rPr>
          <w:rFonts w:ascii="Arial" w:hAnsi="Arial"/>
        </w:rPr>
        <w:t>ých</w:t>
      </w:r>
      <w:r w:rsidRPr="004C5C4E">
        <w:rPr>
          <w:rFonts w:ascii="Arial" w:hAnsi="Arial"/>
        </w:rPr>
        <w:t xml:space="preserve"> stonk</w:t>
      </w:r>
      <w:r>
        <w:rPr>
          <w:rFonts w:ascii="Arial" w:hAnsi="Arial"/>
        </w:rPr>
        <w:t>ů (</w:t>
      </w:r>
      <w:r>
        <w:rPr>
          <w:rFonts w:ascii="Arial" w:hAnsi="Arial"/>
        </w:rPr>
        <w:t>zakrácení</w:t>
      </w:r>
      <w:r>
        <w:rPr>
          <w:rFonts w:ascii="Arial" w:hAnsi="Arial"/>
        </w:rPr>
        <w:t>),</w:t>
      </w:r>
    </w:p>
    <w:p w14:paraId="7216CF93" w14:textId="0B4180A7" w:rsidR="000C65D4" w:rsidRPr="000C65D4" w:rsidRDefault="00034A11" w:rsidP="00997131">
      <w:pPr>
        <w:pStyle w:val="Zkladntext"/>
        <w:numPr>
          <w:ilvl w:val="0"/>
          <w:numId w:val="2"/>
        </w:numPr>
        <w:spacing w:after="160" w:line="360" w:lineRule="auto"/>
        <w:ind w:left="357" w:firstLine="919"/>
        <w:rPr>
          <w:rFonts w:ascii="Arial" w:hAnsi="Arial"/>
        </w:rPr>
      </w:pPr>
      <w:r>
        <w:rPr>
          <w:rFonts w:ascii="Arial" w:hAnsi="Arial"/>
        </w:rPr>
        <w:t>1</w:t>
      </w:r>
      <w:r w:rsidR="009C50AB">
        <w:rPr>
          <w:rFonts w:ascii="Arial" w:hAnsi="Arial"/>
        </w:rPr>
        <w:t>x</w:t>
      </w:r>
      <w:r>
        <w:rPr>
          <w:rFonts w:ascii="Arial" w:hAnsi="Arial"/>
        </w:rPr>
        <w:t xml:space="preserve"> za 2 měsíce </w:t>
      </w:r>
      <w:r w:rsidR="009C50AB">
        <w:rPr>
          <w:rFonts w:ascii="Arial" w:hAnsi="Arial"/>
        </w:rPr>
        <w:t xml:space="preserve">odstranění náletových rostlin a plevelů </w:t>
      </w:r>
      <w:r w:rsidR="00720E26">
        <w:rPr>
          <w:rFonts w:ascii="Arial" w:hAnsi="Arial"/>
        </w:rPr>
        <w:t>s odvozem a likvidací</w:t>
      </w:r>
      <w:r w:rsidR="00720E26">
        <w:rPr>
          <w:rFonts w:ascii="Arial" w:hAnsi="Arial"/>
        </w:rPr>
        <w:t>.</w:t>
      </w:r>
    </w:p>
    <w:p w14:paraId="702631D6" w14:textId="77777777" w:rsidR="00034A11" w:rsidRDefault="008F54E4" w:rsidP="00997131">
      <w:pPr>
        <w:pStyle w:val="Odstavecseseznamem"/>
        <w:contextualSpacing w:val="0"/>
        <w:jc w:val="both"/>
        <w:rPr>
          <w:rFonts w:ascii="Arial" w:hAnsi="Arial"/>
        </w:rPr>
      </w:pPr>
      <w:r>
        <w:rPr>
          <w:rFonts w:ascii="Arial" w:hAnsi="Arial"/>
          <w:sz w:val="20"/>
          <w:szCs w:val="20"/>
        </w:rPr>
        <w:t>Listopad–prosinec</w:t>
      </w:r>
      <w:r w:rsidR="00034A11">
        <w:rPr>
          <w:rFonts w:ascii="Arial" w:hAnsi="Arial"/>
          <w:sz w:val="20"/>
          <w:szCs w:val="20"/>
        </w:rPr>
        <w:t>:</w:t>
      </w:r>
    </w:p>
    <w:p w14:paraId="0F3E7C85" w14:textId="77777777" w:rsidR="00974DB1" w:rsidRDefault="00974DB1" w:rsidP="00974DB1">
      <w:pPr>
        <w:pStyle w:val="Zkladntext"/>
        <w:numPr>
          <w:ilvl w:val="0"/>
          <w:numId w:val="2"/>
        </w:numPr>
        <w:spacing w:line="360" w:lineRule="auto"/>
        <w:ind w:left="1418" w:hanging="142"/>
        <w:contextualSpacing/>
        <w:rPr>
          <w:rFonts w:ascii="Arial" w:hAnsi="Arial"/>
        </w:rPr>
      </w:pPr>
      <w:r>
        <w:rPr>
          <w:rFonts w:ascii="Arial" w:hAnsi="Arial"/>
        </w:rPr>
        <w:t>úklid zanesených nečistot a předmětů (např. PVC lahve, papír, odpadky) s odvozem a likvidací,</w:t>
      </w:r>
    </w:p>
    <w:p w14:paraId="571363CE" w14:textId="77777777" w:rsidR="000973C5" w:rsidRDefault="000973C5" w:rsidP="000973C5">
      <w:pPr>
        <w:pStyle w:val="Zkladntext"/>
        <w:numPr>
          <w:ilvl w:val="0"/>
          <w:numId w:val="2"/>
        </w:numPr>
        <w:spacing w:line="360" w:lineRule="auto"/>
        <w:ind w:left="357" w:firstLine="919"/>
        <w:contextualSpacing/>
        <w:rPr>
          <w:rFonts w:ascii="Arial" w:hAnsi="Arial"/>
        </w:rPr>
      </w:pPr>
      <w:r>
        <w:rPr>
          <w:rFonts w:ascii="Arial" w:hAnsi="Arial"/>
        </w:rPr>
        <w:t>odstranění náletových rostlin a plevelů s odvozem a likvidací,</w:t>
      </w:r>
    </w:p>
    <w:p w14:paraId="33609EB9" w14:textId="77777777" w:rsidR="00974DB1" w:rsidRPr="00842D37" w:rsidRDefault="00974DB1" w:rsidP="00974DB1">
      <w:pPr>
        <w:pStyle w:val="Zkladntext"/>
        <w:numPr>
          <w:ilvl w:val="0"/>
          <w:numId w:val="2"/>
        </w:numPr>
        <w:spacing w:line="360" w:lineRule="auto"/>
        <w:ind w:left="1418" w:hanging="142"/>
        <w:contextualSpacing/>
        <w:rPr>
          <w:rFonts w:ascii="Arial" w:hAnsi="Arial"/>
        </w:rPr>
      </w:pPr>
      <w:r>
        <w:rPr>
          <w:rFonts w:ascii="Arial" w:hAnsi="Arial"/>
        </w:rPr>
        <w:t>smetení adhezního písku a nanesených sedimentů z pryžových částí zákrytu s odvozem a likvidací.</w:t>
      </w:r>
    </w:p>
    <w:p w14:paraId="77995A2E" w14:textId="77777777" w:rsidR="00EC1312" w:rsidRDefault="009C50AB" w:rsidP="00997131">
      <w:pPr>
        <w:pStyle w:val="Zkladntext"/>
        <w:numPr>
          <w:ilvl w:val="0"/>
          <w:numId w:val="2"/>
        </w:numPr>
        <w:spacing w:line="360" w:lineRule="auto"/>
        <w:ind w:left="357" w:firstLine="919"/>
        <w:contextualSpacing/>
        <w:rPr>
          <w:rFonts w:ascii="Arial" w:hAnsi="Arial"/>
        </w:rPr>
      </w:pPr>
      <w:r>
        <w:rPr>
          <w:rFonts w:ascii="Arial" w:hAnsi="Arial"/>
        </w:rPr>
        <w:t xml:space="preserve">doplnění rostlin </w:t>
      </w:r>
      <w:r w:rsidR="008F54E4">
        <w:rPr>
          <w:rFonts w:ascii="Arial" w:hAnsi="Arial"/>
        </w:rPr>
        <w:t>rozchodníků</w:t>
      </w:r>
      <w:r>
        <w:rPr>
          <w:rFonts w:ascii="Arial" w:hAnsi="Arial"/>
        </w:rPr>
        <w:t xml:space="preserve"> (rostliny z předpěstovaných rohoží) do „vypadlých“ </w:t>
      </w:r>
      <w:r>
        <w:rPr>
          <w:rFonts w:ascii="Arial" w:hAnsi="Arial"/>
        </w:rPr>
        <w:tab/>
      </w:r>
      <w:r>
        <w:rPr>
          <w:rFonts w:ascii="Arial" w:hAnsi="Arial"/>
        </w:rPr>
        <w:tab/>
        <w:t>ploch po suchém letním období s doplněním substrátu,</w:t>
      </w:r>
    </w:p>
    <w:p w14:paraId="5125848E" w14:textId="7A939F7E" w:rsidR="009C50AB" w:rsidRPr="00EC1312" w:rsidRDefault="009C50AB" w:rsidP="00997131">
      <w:pPr>
        <w:pStyle w:val="Zkladntext"/>
        <w:numPr>
          <w:ilvl w:val="0"/>
          <w:numId w:val="2"/>
        </w:numPr>
        <w:spacing w:line="360" w:lineRule="auto"/>
        <w:ind w:left="357" w:firstLine="919"/>
        <w:contextualSpacing/>
        <w:rPr>
          <w:rFonts w:ascii="Arial" w:hAnsi="Arial"/>
        </w:rPr>
      </w:pPr>
      <w:r w:rsidRPr="00EC1312">
        <w:rPr>
          <w:rFonts w:ascii="Arial" w:hAnsi="Arial"/>
        </w:rPr>
        <w:t xml:space="preserve">aplikace kombinovaných umělých hnojiv s podílem vápníku a fosforu (podpora </w:t>
      </w:r>
      <w:r w:rsidRPr="00EC1312">
        <w:rPr>
          <w:rFonts w:ascii="Arial" w:hAnsi="Arial"/>
        </w:rPr>
        <w:tab/>
      </w:r>
      <w:r w:rsidRPr="00EC1312">
        <w:rPr>
          <w:rFonts w:ascii="Arial" w:hAnsi="Arial"/>
        </w:rPr>
        <w:tab/>
      </w:r>
      <w:r w:rsidRPr="00EC1312">
        <w:rPr>
          <w:rFonts w:ascii="Arial" w:hAnsi="Arial"/>
        </w:rPr>
        <w:tab/>
        <w:t>růstu kořenového systému dusíku a hořčíku</w:t>
      </w:r>
      <w:r w:rsidR="00A97376">
        <w:rPr>
          <w:rFonts w:ascii="Arial" w:hAnsi="Arial"/>
        </w:rPr>
        <w:t>,</w:t>
      </w:r>
    </w:p>
    <w:p w14:paraId="70F34949" w14:textId="0D7071F9" w:rsidR="00D40A1E" w:rsidRPr="004C5C4E" w:rsidRDefault="009C50AB" w:rsidP="00B4035D">
      <w:pPr>
        <w:pStyle w:val="Zkladntext"/>
        <w:numPr>
          <w:ilvl w:val="0"/>
          <w:numId w:val="2"/>
        </w:numPr>
        <w:spacing w:after="160" w:line="360" w:lineRule="auto"/>
        <w:ind w:left="357" w:firstLine="919"/>
        <w:rPr>
          <w:sz w:val="28"/>
          <w:szCs w:val="28"/>
          <w:u w:val="single"/>
        </w:rPr>
      </w:pPr>
      <w:r w:rsidRPr="004C5C4E">
        <w:rPr>
          <w:rFonts w:ascii="Arial" w:hAnsi="Arial"/>
        </w:rPr>
        <w:t>před prvním sněhem postřik proti plísním a houbám</w:t>
      </w:r>
      <w:r w:rsidR="00A97376" w:rsidRPr="004C5C4E">
        <w:rPr>
          <w:rFonts w:ascii="Arial" w:hAnsi="Arial"/>
        </w:rPr>
        <w:t>.</w:t>
      </w:r>
      <w:r w:rsidR="00D40A1E" w:rsidRPr="004C5C4E">
        <w:rPr>
          <w:sz w:val="28"/>
          <w:szCs w:val="28"/>
          <w:u w:val="single"/>
        </w:rPr>
        <w:br w:type="page"/>
      </w:r>
    </w:p>
    <w:p w14:paraId="6DFB3520" w14:textId="0C92A5E7" w:rsidR="00522569" w:rsidRDefault="00D53A13" w:rsidP="00997131">
      <w:pPr>
        <w:pStyle w:val="Odstavecseseznamem"/>
        <w:numPr>
          <w:ilvl w:val="0"/>
          <w:numId w:val="1"/>
        </w:numPr>
        <w:ind w:left="714" w:hanging="357"/>
        <w:contextualSpacing w:val="0"/>
        <w:jc w:val="both"/>
        <w:rPr>
          <w:sz w:val="28"/>
          <w:szCs w:val="28"/>
          <w:u w:val="single"/>
        </w:rPr>
      </w:pPr>
      <w:r>
        <w:rPr>
          <w:sz w:val="28"/>
          <w:szCs w:val="28"/>
          <w:u w:val="single"/>
        </w:rPr>
        <w:lastRenderedPageBreak/>
        <w:t>Umělá závlaha</w:t>
      </w:r>
    </w:p>
    <w:p w14:paraId="59321046" w14:textId="77777777" w:rsidR="00D53A13" w:rsidRDefault="00D53A13" w:rsidP="00997131">
      <w:pPr>
        <w:pStyle w:val="Odstavecseseznamem"/>
        <w:contextualSpacing w:val="0"/>
        <w:jc w:val="both"/>
        <w:rPr>
          <w:rFonts w:ascii="Arial" w:hAnsi="Arial"/>
          <w:sz w:val="20"/>
          <w:szCs w:val="20"/>
        </w:rPr>
      </w:pPr>
      <w:r>
        <w:rPr>
          <w:rFonts w:ascii="Arial" w:hAnsi="Arial"/>
          <w:sz w:val="20"/>
          <w:szCs w:val="20"/>
        </w:rPr>
        <w:t>Za chybějící srážkový úhrn se považuje období bez srážek v délce 45 po sobě j</w:t>
      </w:r>
      <w:r w:rsidR="00B52EB3">
        <w:rPr>
          <w:rFonts w:ascii="Arial" w:hAnsi="Arial"/>
          <w:sz w:val="20"/>
          <w:szCs w:val="20"/>
        </w:rPr>
        <w:t>d</w:t>
      </w:r>
      <w:r>
        <w:rPr>
          <w:rFonts w:ascii="Arial" w:hAnsi="Arial"/>
          <w:sz w:val="20"/>
          <w:szCs w:val="20"/>
        </w:rPr>
        <w:t xml:space="preserve">oucích dní </w:t>
      </w:r>
      <w:r w:rsidR="008F54E4">
        <w:rPr>
          <w:rFonts w:ascii="Arial" w:hAnsi="Arial"/>
          <w:sz w:val="20"/>
          <w:szCs w:val="20"/>
        </w:rPr>
        <w:t>bez ohledu</w:t>
      </w:r>
      <w:r>
        <w:rPr>
          <w:rFonts w:ascii="Arial" w:hAnsi="Arial"/>
          <w:sz w:val="20"/>
          <w:szCs w:val="20"/>
        </w:rPr>
        <w:t xml:space="preserve"> na maximální denní teploty nebo období v délce 15 po sobě j</w:t>
      </w:r>
      <w:r w:rsidR="00B52EB3">
        <w:rPr>
          <w:rFonts w:ascii="Arial" w:hAnsi="Arial"/>
          <w:sz w:val="20"/>
          <w:szCs w:val="20"/>
        </w:rPr>
        <w:t>d</w:t>
      </w:r>
      <w:r>
        <w:rPr>
          <w:rFonts w:ascii="Arial" w:hAnsi="Arial"/>
          <w:sz w:val="20"/>
          <w:szCs w:val="20"/>
        </w:rPr>
        <w:t>oucích dní s nejvyššími denními teplotami nad 25</w:t>
      </w:r>
      <w:r w:rsidRPr="00D53A13">
        <w:rPr>
          <w:rFonts w:ascii="Arial" w:hAnsi="Arial"/>
          <w:sz w:val="20"/>
          <w:szCs w:val="20"/>
          <w:vertAlign w:val="superscript"/>
        </w:rPr>
        <w:t>o</w:t>
      </w:r>
      <w:r>
        <w:rPr>
          <w:rFonts w:ascii="Arial" w:hAnsi="Arial"/>
          <w:sz w:val="20"/>
          <w:szCs w:val="20"/>
          <w:vertAlign w:val="superscript"/>
        </w:rPr>
        <w:t xml:space="preserve"> </w:t>
      </w:r>
      <w:r>
        <w:rPr>
          <w:rFonts w:ascii="Arial" w:hAnsi="Arial"/>
          <w:sz w:val="20"/>
          <w:szCs w:val="20"/>
        </w:rPr>
        <w:t>C.</w:t>
      </w:r>
    </w:p>
    <w:p w14:paraId="70A72CD0" w14:textId="77777777" w:rsidR="00D53A13" w:rsidRDefault="00D53A13" w:rsidP="00997131">
      <w:pPr>
        <w:pStyle w:val="Odstavecseseznamem"/>
        <w:contextualSpacing w:val="0"/>
        <w:jc w:val="both"/>
        <w:rPr>
          <w:rFonts w:ascii="Arial" w:hAnsi="Arial"/>
          <w:sz w:val="20"/>
          <w:szCs w:val="20"/>
        </w:rPr>
      </w:pPr>
      <w:r>
        <w:rPr>
          <w:rFonts w:ascii="Arial" w:hAnsi="Arial"/>
          <w:sz w:val="20"/>
          <w:szCs w:val="20"/>
        </w:rPr>
        <w:t xml:space="preserve">Umělá závlaha se aplikuje </w:t>
      </w:r>
      <w:r w:rsidR="00B12DFF">
        <w:rPr>
          <w:rFonts w:ascii="Arial" w:hAnsi="Arial"/>
          <w:sz w:val="20"/>
          <w:szCs w:val="20"/>
        </w:rPr>
        <w:t xml:space="preserve">z cisterny na silničním vozidle </w:t>
      </w:r>
      <w:r>
        <w:rPr>
          <w:rFonts w:ascii="Arial" w:hAnsi="Arial"/>
          <w:sz w:val="20"/>
          <w:szCs w:val="20"/>
        </w:rPr>
        <w:t xml:space="preserve">ručním rozstřikem na </w:t>
      </w:r>
      <w:r w:rsidR="00156D08">
        <w:rPr>
          <w:rFonts w:ascii="Arial" w:hAnsi="Arial"/>
          <w:sz w:val="20"/>
          <w:szCs w:val="20"/>
        </w:rPr>
        <w:t xml:space="preserve">vegetační </w:t>
      </w:r>
      <w:r>
        <w:rPr>
          <w:rFonts w:ascii="Arial" w:hAnsi="Arial"/>
          <w:sz w:val="20"/>
          <w:szCs w:val="20"/>
        </w:rPr>
        <w:t xml:space="preserve">plochu </w:t>
      </w:r>
      <w:r w:rsidR="00156D08">
        <w:rPr>
          <w:rFonts w:ascii="Arial" w:hAnsi="Arial"/>
          <w:sz w:val="20"/>
          <w:szCs w:val="20"/>
        </w:rPr>
        <w:t>v množství:</w:t>
      </w:r>
    </w:p>
    <w:p w14:paraId="586F0A2B" w14:textId="1C126E52" w:rsidR="00B52EB3" w:rsidRDefault="00920B67" w:rsidP="00997131">
      <w:pPr>
        <w:pStyle w:val="Zkladntext"/>
        <w:numPr>
          <w:ilvl w:val="0"/>
          <w:numId w:val="2"/>
        </w:numPr>
        <w:spacing w:line="360" w:lineRule="auto"/>
        <w:ind w:left="357" w:firstLine="919"/>
        <w:contextualSpacing/>
        <w:rPr>
          <w:rFonts w:ascii="Arial" w:hAnsi="Arial"/>
        </w:rPr>
      </w:pPr>
      <w:r w:rsidRPr="00B52EB3">
        <w:rPr>
          <w:rFonts w:ascii="Arial" w:hAnsi="Arial"/>
          <w:b/>
          <w:bCs/>
        </w:rPr>
        <w:t>„Dům pro seniory“</w:t>
      </w:r>
      <w:r w:rsidRPr="00B52EB3">
        <w:rPr>
          <w:rFonts w:ascii="Arial" w:hAnsi="Arial"/>
        </w:rPr>
        <w:t xml:space="preserve"> – 2 m</w:t>
      </w:r>
      <w:r w:rsidRPr="00B52EB3">
        <w:rPr>
          <w:rFonts w:ascii="Arial" w:hAnsi="Arial"/>
          <w:vertAlign w:val="superscript"/>
        </w:rPr>
        <w:t xml:space="preserve">3 </w:t>
      </w:r>
      <w:r w:rsidRPr="00B52EB3">
        <w:rPr>
          <w:rFonts w:ascii="Arial" w:hAnsi="Arial"/>
        </w:rPr>
        <w:t xml:space="preserve">vody s četností pondělí, středa, pátek; </w:t>
      </w:r>
    </w:p>
    <w:p w14:paraId="36E5EEF6" w14:textId="77777777" w:rsidR="00B52EB3" w:rsidRDefault="00920B67" w:rsidP="00997131">
      <w:pPr>
        <w:pStyle w:val="Zkladntext"/>
        <w:spacing w:line="360" w:lineRule="auto"/>
        <w:ind w:left="1276"/>
        <w:contextualSpacing/>
        <w:rPr>
          <w:rFonts w:ascii="Arial" w:hAnsi="Arial"/>
        </w:rPr>
      </w:pPr>
      <w:r w:rsidRPr="00B52EB3">
        <w:rPr>
          <w:rFonts w:ascii="Arial" w:hAnsi="Arial"/>
        </w:rPr>
        <w:t>tj. cca 2</w:t>
      </w:r>
      <w:r w:rsidR="00B52EB3">
        <w:rPr>
          <w:rFonts w:ascii="Arial" w:hAnsi="Arial"/>
        </w:rPr>
        <w:t xml:space="preserve"> </w:t>
      </w:r>
      <w:r w:rsidRPr="00B52EB3">
        <w:rPr>
          <w:rFonts w:ascii="Arial" w:hAnsi="Arial"/>
        </w:rPr>
        <w:t>l/m</w:t>
      </w:r>
      <w:r w:rsidRPr="00B52EB3">
        <w:rPr>
          <w:rFonts w:ascii="Arial" w:hAnsi="Arial"/>
          <w:vertAlign w:val="superscript"/>
        </w:rPr>
        <w:t>2</w:t>
      </w:r>
      <w:r w:rsidR="00B52EB3" w:rsidRPr="00B52EB3">
        <w:rPr>
          <w:rFonts w:ascii="Arial" w:hAnsi="Arial"/>
        </w:rPr>
        <w:t>/aplikace</w:t>
      </w:r>
      <w:r w:rsidR="00B52EB3">
        <w:rPr>
          <w:rFonts w:ascii="Arial" w:hAnsi="Arial"/>
        </w:rPr>
        <w:t>.</w:t>
      </w:r>
    </w:p>
    <w:p w14:paraId="2E0D16F4" w14:textId="0A1F0BB2" w:rsidR="00B52EB3" w:rsidRDefault="00920B67" w:rsidP="00997131">
      <w:pPr>
        <w:pStyle w:val="Zkladntext"/>
        <w:numPr>
          <w:ilvl w:val="0"/>
          <w:numId w:val="2"/>
        </w:numPr>
        <w:spacing w:line="360" w:lineRule="auto"/>
        <w:ind w:left="357" w:firstLine="919"/>
        <w:contextualSpacing/>
        <w:rPr>
          <w:rFonts w:ascii="Arial" w:hAnsi="Arial"/>
        </w:rPr>
      </w:pPr>
      <w:r w:rsidRPr="00B52EB3">
        <w:rPr>
          <w:rFonts w:ascii="Arial" w:hAnsi="Arial"/>
        </w:rPr>
        <w:t xml:space="preserve"> </w:t>
      </w:r>
      <w:r w:rsidRPr="00B52EB3">
        <w:rPr>
          <w:rFonts w:ascii="Arial" w:hAnsi="Arial"/>
          <w:b/>
          <w:bCs/>
        </w:rPr>
        <w:t xml:space="preserve">„OC BILLA“ </w:t>
      </w:r>
      <w:r w:rsidRPr="00B52EB3">
        <w:rPr>
          <w:rFonts w:ascii="Arial" w:hAnsi="Arial"/>
        </w:rPr>
        <w:t>– 2 m</w:t>
      </w:r>
      <w:r w:rsidRPr="00B52EB3">
        <w:rPr>
          <w:rFonts w:ascii="Arial" w:hAnsi="Arial"/>
          <w:vertAlign w:val="superscript"/>
        </w:rPr>
        <w:t xml:space="preserve">3 </w:t>
      </w:r>
      <w:r w:rsidRPr="00B52EB3">
        <w:rPr>
          <w:rFonts w:ascii="Arial" w:hAnsi="Arial"/>
        </w:rPr>
        <w:t xml:space="preserve">vody/1 aplikaci s četností pondělí, středa, pátek; </w:t>
      </w:r>
    </w:p>
    <w:p w14:paraId="47366256" w14:textId="77777777" w:rsidR="00920B67" w:rsidRPr="00B52EB3" w:rsidRDefault="00920B67" w:rsidP="00997131">
      <w:pPr>
        <w:pStyle w:val="Zkladntext"/>
        <w:spacing w:line="360" w:lineRule="auto"/>
        <w:ind w:left="1276"/>
        <w:contextualSpacing/>
        <w:rPr>
          <w:rFonts w:ascii="Arial" w:hAnsi="Arial"/>
        </w:rPr>
      </w:pPr>
      <w:r w:rsidRPr="00B52EB3">
        <w:rPr>
          <w:rFonts w:ascii="Arial" w:hAnsi="Arial"/>
        </w:rPr>
        <w:t>tj. cca 2</w:t>
      </w:r>
      <w:r w:rsidR="00B52EB3">
        <w:rPr>
          <w:rFonts w:ascii="Arial" w:hAnsi="Arial"/>
        </w:rPr>
        <w:t xml:space="preserve"> </w:t>
      </w:r>
      <w:r w:rsidRPr="00B52EB3">
        <w:rPr>
          <w:rFonts w:ascii="Arial" w:hAnsi="Arial"/>
        </w:rPr>
        <w:t>l/m</w:t>
      </w:r>
      <w:r w:rsidRPr="00B52EB3">
        <w:rPr>
          <w:rFonts w:ascii="Arial" w:hAnsi="Arial"/>
          <w:vertAlign w:val="superscript"/>
        </w:rPr>
        <w:t>2</w:t>
      </w:r>
      <w:r w:rsidR="00B52EB3">
        <w:rPr>
          <w:rFonts w:ascii="Arial" w:hAnsi="Arial"/>
        </w:rPr>
        <w:t>/aplikace</w:t>
      </w:r>
    </w:p>
    <w:p w14:paraId="0C6752F7" w14:textId="326C10DF" w:rsidR="00B12DFF" w:rsidRDefault="00B12DFF" w:rsidP="00997131">
      <w:pPr>
        <w:pStyle w:val="Odstavecseseznamem"/>
        <w:contextualSpacing w:val="0"/>
        <w:jc w:val="both"/>
        <w:rPr>
          <w:rFonts w:ascii="Arial" w:hAnsi="Arial"/>
          <w:sz w:val="20"/>
          <w:szCs w:val="20"/>
        </w:rPr>
      </w:pPr>
      <w:r>
        <w:rPr>
          <w:rFonts w:ascii="Arial" w:hAnsi="Arial"/>
          <w:sz w:val="20"/>
          <w:szCs w:val="20"/>
        </w:rPr>
        <w:t>Umělá závlaha se aplikuje po roce 202</w:t>
      </w:r>
      <w:r w:rsidR="00D40A1E">
        <w:rPr>
          <w:rFonts w:ascii="Arial" w:hAnsi="Arial"/>
          <w:sz w:val="20"/>
          <w:szCs w:val="20"/>
        </w:rPr>
        <w:t>6</w:t>
      </w:r>
      <w:r>
        <w:rPr>
          <w:rFonts w:ascii="Arial" w:hAnsi="Arial"/>
          <w:sz w:val="20"/>
          <w:szCs w:val="20"/>
        </w:rPr>
        <w:t xml:space="preserve"> opakovaně do dosažení nejbližšího týdenního srážkového úhrnu </w:t>
      </w:r>
      <w:r w:rsidR="008F54E4">
        <w:rPr>
          <w:rFonts w:ascii="Arial" w:hAnsi="Arial"/>
          <w:sz w:val="20"/>
          <w:szCs w:val="20"/>
        </w:rPr>
        <w:t>nad 5</w:t>
      </w:r>
      <w:r>
        <w:rPr>
          <w:rFonts w:ascii="Arial" w:hAnsi="Arial"/>
          <w:sz w:val="20"/>
          <w:szCs w:val="20"/>
        </w:rPr>
        <w:t xml:space="preserve"> mm. </w:t>
      </w:r>
    </w:p>
    <w:p w14:paraId="72E67969" w14:textId="77777777" w:rsidR="00D53A13" w:rsidRDefault="00B12DFF" w:rsidP="00997131">
      <w:pPr>
        <w:pStyle w:val="Odstavecseseznamem"/>
        <w:numPr>
          <w:ilvl w:val="0"/>
          <w:numId w:val="1"/>
        </w:numPr>
        <w:ind w:left="714" w:hanging="357"/>
        <w:contextualSpacing w:val="0"/>
        <w:jc w:val="both"/>
        <w:rPr>
          <w:sz w:val="28"/>
          <w:szCs w:val="28"/>
          <w:u w:val="single"/>
        </w:rPr>
      </w:pPr>
      <w:r>
        <w:rPr>
          <w:sz w:val="28"/>
          <w:szCs w:val="28"/>
          <w:u w:val="single"/>
        </w:rPr>
        <w:t>Sukcese</w:t>
      </w:r>
    </w:p>
    <w:p w14:paraId="0ECCAD61" w14:textId="77777777" w:rsidR="000C65D4" w:rsidRPr="008E2CC4" w:rsidRDefault="00B12DFF" w:rsidP="00997131">
      <w:pPr>
        <w:pStyle w:val="Odstavecseseznamem"/>
        <w:contextualSpacing w:val="0"/>
        <w:jc w:val="both"/>
        <w:rPr>
          <w:rFonts w:ascii="Arial" w:hAnsi="Arial"/>
          <w:sz w:val="20"/>
          <w:szCs w:val="20"/>
        </w:rPr>
      </w:pPr>
      <w:r>
        <w:rPr>
          <w:rFonts w:ascii="Arial" w:hAnsi="Arial"/>
          <w:sz w:val="20"/>
          <w:szCs w:val="20"/>
        </w:rPr>
        <w:t xml:space="preserve">Cílem vegetačního zákrytu je kromě estetické funkce ve veřejném prostoru i řízená retence srážkové vody a její odpařování v místě spadu. Cílem živého povrchu tramvajové tratě není dosažení </w:t>
      </w:r>
      <w:r w:rsidR="008F54E4">
        <w:rPr>
          <w:rFonts w:ascii="Arial" w:hAnsi="Arial"/>
          <w:sz w:val="20"/>
          <w:szCs w:val="20"/>
        </w:rPr>
        <w:t>jedno druhové</w:t>
      </w:r>
      <w:r>
        <w:rPr>
          <w:rFonts w:ascii="Arial" w:hAnsi="Arial"/>
          <w:sz w:val="20"/>
          <w:szCs w:val="20"/>
        </w:rPr>
        <w:t xml:space="preserve"> rozchodníkové kultury, ale umožnění přirozené sukcese místních bylin a travin</w:t>
      </w:r>
      <w:r w:rsidR="009B0CBE">
        <w:rPr>
          <w:rFonts w:ascii="Arial" w:hAnsi="Arial"/>
          <w:sz w:val="20"/>
          <w:szCs w:val="20"/>
        </w:rPr>
        <w:t xml:space="preserve"> s výjimkou invazivních plevelů (viz dále). Přirozenou sukcesi dotváří nízké rostliny se schopností zakořenění do syntetického recyklátu. Jedná jak o jednoleté </w:t>
      </w:r>
      <w:r w:rsidR="000C65D4">
        <w:rPr>
          <w:rFonts w:ascii="Arial" w:hAnsi="Arial"/>
          <w:sz w:val="20"/>
          <w:szCs w:val="20"/>
        </w:rPr>
        <w:t xml:space="preserve">rostliny (např. chrpa polní, </w:t>
      </w:r>
      <w:r w:rsidR="008F54E4">
        <w:rPr>
          <w:rFonts w:ascii="Arial" w:hAnsi="Arial"/>
          <w:sz w:val="20"/>
          <w:szCs w:val="20"/>
        </w:rPr>
        <w:t>máky, kokoška</w:t>
      </w:r>
      <w:r w:rsidR="000C65D4">
        <w:rPr>
          <w:rFonts w:ascii="Arial" w:hAnsi="Arial"/>
          <w:sz w:val="20"/>
          <w:szCs w:val="20"/>
        </w:rPr>
        <w:t xml:space="preserve"> pastuší tobolka, penízek rolní, pampeliška),</w:t>
      </w:r>
      <w:r w:rsidR="009B0CBE">
        <w:rPr>
          <w:rFonts w:ascii="Arial" w:hAnsi="Arial"/>
          <w:sz w:val="20"/>
          <w:szCs w:val="20"/>
        </w:rPr>
        <w:t xml:space="preserve"> tak o vytrvalé rostliny </w:t>
      </w:r>
      <w:r w:rsidR="000C65D4">
        <w:rPr>
          <w:rFonts w:ascii="Arial" w:hAnsi="Arial"/>
          <w:sz w:val="20"/>
          <w:szCs w:val="20"/>
        </w:rPr>
        <w:t>(</w:t>
      </w:r>
      <w:r w:rsidR="009B0CBE">
        <w:rPr>
          <w:rFonts w:ascii="Arial" w:hAnsi="Arial"/>
          <w:sz w:val="20"/>
          <w:szCs w:val="20"/>
        </w:rPr>
        <w:t>např. jitrocel,</w:t>
      </w:r>
      <w:r w:rsidR="000C65D4">
        <w:rPr>
          <w:rFonts w:ascii="Arial" w:hAnsi="Arial"/>
          <w:sz w:val="20"/>
          <w:szCs w:val="20"/>
        </w:rPr>
        <w:t xml:space="preserve"> řebříček, sedmikráska chudobka</w:t>
      </w:r>
      <w:r w:rsidR="00B7297E">
        <w:rPr>
          <w:rFonts w:ascii="Arial" w:hAnsi="Arial"/>
          <w:sz w:val="20"/>
          <w:szCs w:val="20"/>
        </w:rPr>
        <w:t>, violka rolní</w:t>
      </w:r>
      <w:r w:rsidR="009321BB">
        <w:rPr>
          <w:rFonts w:ascii="Arial" w:hAnsi="Arial"/>
          <w:sz w:val="20"/>
          <w:szCs w:val="20"/>
        </w:rPr>
        <w:t>, pomněnka rolní</w:t>
      </w:r>
      <w:r w:rsidR="000C65D4">
        <w:rPr>
          <w:rFonts w:ascii="Arial" w:hAnsi="Arial"/>
          <w:sz w:val="20"/>
          <w:szCs w:val="20"/>
        </w:rPr>
        <w:t xml:space="preserve">). Tyto rostliny dosahují své výšky růstu a kvetení </w:t>
      </w:r>
      <w:r w:rsidR="00B52EB3">
        <w:rPr>
          <w:rFonts w:ascii="Arial" w:hAnsi="Arial"/>
          <w:sz w:val="20"/>
          <w:szCs w:val="20"/>
        </w:rPr>
        <w:t>zejména</w:t>
      </w:r>
      <w:r w:rsidR="000C65D4">
        <w:rPr>
          <w:rFonts w:ascii="Arial" w:hAnsi="Arial"/>
          <w:sz w:val="20"/>
          <w:szCs w:val="20"/>
        </w:rPr>
        <w:t xml:space="preserve"> mimo průjezdný profil tramvajové tratě. Jejich přítomnost vegetační skladby nesmí vést ke snižování ploch s rozchodníky. Nadbytečné rostliny sukcese se odstraňují ručním vytrháním bez použití </w:t>
      </w:r>
      <w:r w:rsidR="008F54E4">
        <w:rPr>
          <w:rFonts w:ascii="Arial" w:hAnsi="Arial"/>
          <w:sz w:val="20"/>
          <w:szCs w:val="20"/>
        </w:rPr>
        <w:t>herbicidu</w:t>
      </w:r>
      <w:r w:rsidR="008E2CC4">
        <w:rPr>
          <w:rFonts w:ascii="Arial" w:hAnsi="Arial"/>
          <w:sz w:val="20"/>
          <w:szCs w:val="20"/>
        </w:rPr>
        <w:t>.</w:t>
      </w:r>
    </w:p>
    <w:p w14:paraId="5D241C02" w14:textId="77777777" w:rsidR="000C65D4" w:rsidRPr="008E2CC4" w:rsidRDefault="008E2CC4" w:rsidP="00997131">
      <w:pPr>
        <w:pStyle w:val="Odstavecseseznamem"/>
        <w:numPr>
          <w:ilvl w:val="0"/>
          <w:numId w:val="1"/>
        </w:numPr>
        <w:ind w:left="714" w:hanging="357"/>
        <w:contextualSpacing w:val="0"/>
        <w:jc w:val="both"/>
        <w:rPr>
          <w:sz w:val="28"/>
          <w:szCs w:val="28"/>
          <w:u w:val="single"/>
        </w:rPr>
      </w:pPr>
      <w:r w:rsidRPr="008E2CC4">
        <w:rPr>
          <w:sz w:val="28"/>
          <w:szCs w:val="28"/>
          <w:u w:val="single"/>
        </w:rPr>
        <w:t xml:space="preserve">Plevele </w:t>
      </w:r>
    </w:p>
    <w:p w14:paraId="4D53544A" w14:textId="77777777" w:rsidR="009321BB" w:rsidRDefault="000C65D4" w:rsidP="00997131">
      <w:pPr>
        <w:pStyle w:val="Odstavecseseznamem"/>
        <w:jc w:val="both"/>
        <w:rPr>
          <w:rFonts w:ascii="Arial" w:hAnsi="Arial"/>
          <w:sz w:val="20"/>
          <w:szCs w:val="20"/>
        </w:rPr>
      </w:pPr>
      <w:r>
        <w:rPr>
          <w:rFonts w:ascii="Arial" w:hAnsi="Arial"/>
          <w:sz w:val="20"/>
          <w:szCs w:val="20"/>
        </w:rPr>
        <w:t xml:space="preserve"> </w:t>
      </w:r>
      <w:r w:rsidR="008E2CC4">
        <w:rPr>
          <w:rFonts w:ascii="Arial" w:hAnsi="Arial"/>
          <w:sz w:val="20"/>
          <w:szCs w:val="20"/>
        </w:rPr>
        <w:t xml:space="preserve">Za plevele ve smyslu vegetačního krytu tramvajové tratě se považují všechny vysoce invazivní, rozpínavé, </w:t>
      </w:r>
      <w:proofErr w:type="spellStart"/>
      <w:r w:rsidR="00B52EB3">
        <w:rPr>
          <w:rFonts w:ascii="Arial" w:hAnsi="Arial"/>
          <w:sz w:val="20"/>
          <w:szCs w:val="20"/>
        </w:rPr>
        <w:t>půdokryvné</w:t>
      </w:r>
      <w:proofErr w:type="spellEnd"/>
      <w:r w:rsidR="00B52EB3">
        <w:rPr>
          <w:rFonts w:ascii="Arial" w:hAnsi="Arial"/>
          <w:sz w:val="20"/>
          <w:szCs w:val="20"/>
        </w:rPr>
        <w:t xml:space="preserve"> </w:t>
      </w:r>
      <w:r w:rsidR="008E2CC4">
        <w:rPr>
          <w:rFonts w:ascii="Arial" w:hAnsi="Arial"/>
          <w:sz w:val="20"/>
          <w:szCs w:val="20"/>
        </w:rPr>
        <w:t>traviny</w:t>
      </w:r>
      <w:r w:rsidR="009321BB">
        <w:rPr>
          <w:rFonts w:ascii="Arial" w:hAnsi="Arial"/>
          <w:sz w:val="20"/>
          <w:szCs w:val="20"/>
        </w:rPr>
        <w:t>,</w:t>
      </w:r>
      <w:r w:rsidR="008E2CC4">
        <w:rPr>
          <w:rFonts w:ascii="Arial" w:hAnsi="Arial"/>
          <w:sz w:val="20"/>
          <w:szCs w:val="20"/>
        </w:rPr>
        <w:t xml:space="preserve"> byliny a rostliny</w:t>
      </w:r>
      <w:r w:rsidR="009321BB">
        <w:rPr>
          <w:rFonts w:ascii="Arial" w:hAnsi="Arial"/>
          <w:sz w:val="20"/>
          <w:szCs w:val="20"/>
        </w:rPr>
        <w:t>.</w:t>
      </w:r>
    </w:p>
    <w:p w14:paraId="10D57360" w14:textId="77777777" w:rsidR="008E2CC4" w:rsidRDefault="008E2CC4" w:rsidP="00997131">
      <w:pPr>
        <w:pStyle w:val="Odstavecseseznamem"/>
        <w:jc w:val="both"/>
        <w:rPr>
          <w:rFonts w:ascii="Arial" w:hAnsi="Arial"/>
          <w:sz w:val="20"/>
          <w:szCs w:val="20"/>
        </w:rPr>
      </w:pPr>
      <w:r>
        <w:rPr>
          <w:rFonts w:ascii="Arial" w:hAnsi="Arial"/>
          <w:sz w:val="20"/>
          <w:szCs w:val="20"/>
        </w:rPr>
        <w:t>Jedná se například:</w:t>
      </w:r>
    </w:p>
    <w:p w14:paraId="67B7F134" w14:textId="77777777" w:rsidR="008E2CC4" w:rsidRDefault="008E2CC4" w:rsidP="00997131">
      <w:pPr>
        <w:pStyle w:val="Odstavecseseznamem"/>
        <w:jc w:val="both"/>
        <w:rPr>
          <w:rFonts w:ascii="Arial" w:hAnsi="Arial"/>
          <w:sz w:val="20"/>
          <w:szCs w:val="20"/>
        </w:rPr>
      </w:pPr>
      <w:r>
        <w:rPr>
          <w:rFonts w:ascii="Arial" w:hAnsi="Arial"/>
          <w:sz w:val="20"/>
          <w:szCs w:val="20"/>
        </w:rPr>
        <w:t xml:space="preserve">Jednoděložné </w:t>
      </w:r>
      <w:proofErr w:type="gramStart"/>
      <w:r w:rsidR="00B7297E">
        <w:rPr>
          <w:rFonts w:ascii="Arial" w:hAnsi="Arial"/>
          <w:sz w:val="20"/>
          <w:szCs w:val="20"/>
        </w:rPr>
        <w:t xml:space="preserve">plevele </w:t>
      </w:r>
      <w:r>
        <w:rPr>
          <w:rFonts w:ascii="Arial" w:hAnsi="Arial"/>
          <w:sz w:val="20"/>
          <w:szCs w:val="20"/>
        </w:rPr>
        <w:t xml:space="preserve">- </w:t>
      </w:r>
      <w:r w:rsidRPr="008E2CC4">
        <w:rPr>
          <w:rFonts w:ascii="Arial" w:hAnsi="Arial"/>
          <w:sz w:val="20"/>
          <w:szCs w:val="20"/>
        </w:rPr>
        <w:t>Bér</w:t>
      </w:r>
      <w:proofErr w:type="gramEnd"/>
      <w:r w:rsidRPr="008E2CC4">
        <w:rPr>
          <w:rFonts w:ascii="Arial" w:hAnsi="Arial"/>
          <w:sz w:val="20"/>
          <w:szCs w:val="20"/>
        </w:rPr>
        <w:t xml:space="preserve"> zelený, Chundelka metlice, Ježatka kuří noha, Lipnice obecná, Lipnice roční, Oves hluchý, Proso </w:t>
      </w:r>
      <w:proofErr w:type="spellStart"/>
      <w:r w:rsidRPr="008E2CC4">
        <w:rPr>
          <w:rFonts w:ascii="Arial" w:hAnsi="Arial"/>
          <w:sz w:val="20"/>
          <w:szCs w:val="20"/>
        </w:rPr>
        <w:t>vidličkokvěté</w:t>
      </w:r>
      <w:proofErr w:type="spellEnd"/>
      <w:r w:rsidRPr="008E2CC4">
        <w:rPr>
          <w:rFonts w:ascii="Arial" w:hAnsi="Arial"/>
          <w:sz w:val="20"/>
          <w:szCs w:val="20"/>
        </w:rPr>
        <w:t>, Psárka polní, Pýr plazivý, Rosička krvavá, Rosička lysá, Sítina žabí, Sveřep luční, Sveřep měkký, Sveřep rolní, Sveřep stoklasa, Sveřep vzpřímený</w:t>
      </w:r>
      <w:r w:rsidR="00B7297E">
        <w:rPr>
          <w:rFonts w:ascii="Arial" w:hAnsi="Arial"/>
          <w:sz w:val="20"/>
          <w:szCs w:val="20"/>
        </w:rPr>
        <w:t xml:space="preserve"> apod.</w:t>
      </w:r>
      <w:r w:rsidRPr="008E2CC4">
        <w:rPr>
          <w:rFonts w:ascii="Arial" w:hAnsi="Arial"/>
          <w:sz w:val="20"/>
          <w:szCs w:val="20"/>
        </w:rPr>
        <w:t xml:space="preserve"> </w:t>
      </w:r>
    </w:p>
    <w:p w14:paraId="16AD5519" w14:textId="77777777" w:rsidR="008E2CC4" w:rsidRDefault="008E2CC4" w:rsidP="00997131">
      <w:pPr>
        <w:pStyle w:val="Odstavecseseznamem"/>
        <w:jc w:val="both"/>
        <w:rPr>
          <w:rFonts w:ascii="Arial" w:hAnsi="Arial"/>
          <w:sz w:val="20"/>
          <w:szCs w:val="20"/>
        </w:rPr>
      </w:pPr>
      <w:r>
        <w:rPr>
          <w:rFonts w:ascii="Arial" w:hAnsi="Arial"/>
          <w:sz w:val="20"/>
          <w:szCs w:val="20"/>
        </w:rPr>
        <w:t xml:space="preserve">Dvouděložné </w:t>
      </w:r>
      <w:r w:rsidR="00B7297E">
        <w:rPr>
          <w:rFonts w:ascii="Arial" w:hAnsi="Arial"/>
          <w:sz w:val="20"/>
          <w:szCs w:val="20"/>
        </w:rPr>
        <w:t xml:space="preserve">plevele </w:t>
      </w:r>
      <w:r>
        <w:rPr>
          <w:rFonts w:ascii="Arial" w:hAnsi="Arial"/>
          <w:sz w:val="20"/>
          <w:szCs w:val="20"/>
        </w:rPr>
        <w:t xml:space="preserve">- </w:t>
      </w:r>
      <w:r w:rsidR="00B7297E" w:rsidRPr="00B7297E">
        <w:rPr>
          <w:rFonts w:ascii="Arial" w:hAnsi="Arial"/>
          <w:sz w:val="20"/>
          <w:szCs w:val="20"/>
        </w:rPr>
        <w:t>Barborka obecná, Bažanka ročn</w:t>
      </w:r>
      <w:r w:rsidR="00B7297E">
        <w:rPr>
          <w:rFonts w:ascii="Arial" w:hAnsi="Arial"/>
          <w:sz w:val="20"/>
          <w:szCs w:val="20"/>
        </w:rPr>
        <w:t>í</w:t>
      </w:r>
      <w:r w:rsidR="00B7297E" w:rsidRPr="00B7297E">
        <w:rPr>
          <w:rFonts w:ascii="Arial" w:hAnsi="Arial"/>
          <w:sz w:val="20"/>
          <w:szCs w:val="20"/>
        </w:rPr>
        <w:t xml:space="preserve">, Bolehlav </w:t>
      </w:r>
      <w:r w:rsidR="008F54E4" w:rsidRPr="00B7297E">
        <w:rPr>
          <w:rFonts w:ascii="Arial" w:hAnsi="Arial"/>
          <w:sz w:val="20"/>
          <w:szCs w:val="20"/>
        </w:rPr>
        <w:t>plamatý</w:t>
      </w:r>
      <w:r w:rsidR="00B7297E" w:rsidRPr="00B7297E">
        <w:rPr>
          <w:rFonts w:ascii="Arial" w:hAnsi="Arial"/>
          <w:sz w:val="20"/>
          <w:szCs w:val="20"/>
        </w:rPr>
        <w:t xml:space="preserve">, Bolševník obecný, Čistec rolní, Drchnička rolní, Durman obecný, Dvouzubec trojdílný, Heřmánek pravý, Heřmánek vonný, </w:t>
      </w:r>
      <w:proofErr w:type="spellStart"/>
      <w:r w:rsidR="00B7297E" w:rsidRPr="00B7297E">
        <w:rPr>
          <w:rFonts w:ascii="Arial" w:hAnsi="Arial"/>
          <w:sz w:val="20"/>
          <w:szCs w:val="20"/>
        </w:rPr>
        <w:t>Heřmánkovec</w:t>
      </w:r>
      <w:proofErr w:type="spellEnd"/>
      <w:r w:rsidR="00B7297E" w:rsidRPr="00B7297E">
        <w:rPr>
          <w:rFonts w:ascii="Arial" w:hAnsi="Arial"/>
          <w:sz w:val="20"/>
          <w:szCs w:val="20"/>
        </w:rPr>
        <w:t xml:space="preserve"> přímořský, Hluchavka nachová, Hluchavka objímavá, Hořčice polní, Hrachor hlíznatý, Hulevník lékařský, Hulevník </w:t>
      </w:r>
      <w:proofErr w:type="spellStart"/>
      <w:r w:rsidR="00B7297E" w:rsidRPr="00B7297E">
        <w:rPr>
          <w:rFonts w:ascii="Arial" w:hAnsi="Arial"/>
          <w:sz w:val="20"/>
          <w:szCs w:val="20"/>
        </w:rPr>
        <w:t>Loeselův</w:t>
      </w:r>
      <w:proofErr w:type="spellEnd"/>
      <w:r w:rsidR="00B7297E" w:rsidRPr="00B7297E">
        <w:rPr>
          <w:rFonts w:ascii="Arial" w:hAnsi="Arial"/>
          <w:sz w:val="20"/>
          <w:szCs w:val="20"/>
        </w:rPr>
        <w:t xml:space="preserve">, </w:t>
      </w:r>
      <w:proofErr w:type="spellStart"/>
      <w:r w:rsidR="00B7297E" w:rsidRPr="00B7297E">
        <w:rPr>
          <w:rFonts w:ascii="Arial" w:hAnsi="Arial"/>
          <w:sz w:val="20"/>
          <w:szCs w:val="20"/>
        </w:rPr>
        <w:t>Huseníček</w:t>
      </w:r>
      <w:proofErr w:type="spellEnd"/>
      <w:r w:rsidR="00B7297E" w:rsidRPr="00B7297E">
        <w:rPr>
          <w:rFonts w:ascii="Arial" w:hAnsi="Arial"/>
          <w:sz w:val="20"/>
          <w:szCs w:val="20"/>
        </w:rPr>
        <w:t xml:space="preserve"> rolní, Kakost maličký, Kakost okrouhlolistý, </w:t>
      </w:r>
      <w:proofErr w:type="spellStart"/>
      <w:r w:rsidR="00B7297E" w:rsidRPr="00B7297E">
        <w:rPr>
          <w:rFonts w:ascii="Arial" w:hAnsi="Arial"/>
          <w:sz w:val="20"/>
          <w:szCs w:val="20"/>
        </w:rPr>
        <w:t>Kamejnička</w:t>
      </w:r>
      <w:proofErr w:type="spellEnd"/>
      <w:r w:rsidR="00B7297E" w:rsidRPr="00B7297E">
        <w:rPr>
          <w:rFonts w:ascii="Arial" w:hAnsi="Arial"/>
          <w:sz w:val="20"/>
          <w:szCs w:val="20"/>
        </w:rPr>
        <w:t xml:space="preserve"> rolní, </w:t>
      </w:r>
      <w:proofErr w:type="spellStart"/>
      <w:r w:rsidR="00B7297E" w:rsidRPr="00B7297E">
        <w:rPr>
          <w:rFonts w:ascii="Arial" w:hAnsi="Arial"/>
          <w:sz w:val="20"/>
          <w:szCs w:val="20"/>
        </w:rPr>
        <w:t>Kapustka</w:t>
      </w:r>
      <w:proofErr w:type="spellEnd"/>
      <w:r w:rsidR="00B7297E" w:rsidRPr="00B7297E">
        <w:rPr>
          <w:rFonts w:ascii="Arial" w:hAnsi="Arial"/>
          <w:sz w:val="20"/>
          <w:szCs w:val="20"/>
        </w:rPr>
        <w:t xml:space="preserve"> obecná,</w:t>
      </w:r>
      <w:r w:rsidR="00B7297E">
        <w:rPr>
          <w:rFonts w:ascii="Arial" w:hAnsi="Arial"/>
          <w:sz w:val="20"/>
          <w:szCs w:val="20"/>
        </w:rPr>
        <w:t xml:space="preserve"> </w:t>
      </w:r>
      <w:r w:rsidR="00B7297E" w:rsidRPr="00B7297E">
        <w:rPr>
          <w:rFonts w:ascii="Arial" w:hAnsi="Arial"/>
          <w:sz w:val="20"/>
          <w:szCs w:val="20"/>
        </w:rPr>
        <w:t xml:space="preserve">Kolenec rolní, Konopice polní, Konopice širolistá, Kopřiva žahavka, Kyselka obecná, Laskavec </w:t>
      </w:r>
      <w:proofErr w:type="spellStart"/>
      <w:r w:rsidR="00B7297E" w:rsidRPr="00B7297E">
        <w:rPr>
          <w:rFonts w:ascii="Arial" w:hAnsi="Arial"/>
          <w:sz w:val="20"/>
          <w:szCs w:val="20"/>
        </w:rPr>
        <w:t>hrubozel</w:t>
      </w:r>
      <w:proofErr w:type="spellEnd"/>
      <w:r w:rsidR="00B7297E" w:rsidRPr="00B7297E">
        <w:rPr>
          <w:rFonts w:ascii="Arial" w:hAnsi="Arial"/>
          <w:sz w:val="20"/>
          <w:szCs w:val="20"/>
        </w:rPr>
        <w:t xml:space="preserve">, Laskavec srstnatý, Laskavec </w:t>
      </w:r>
      <w:proofErr w:type="spellStart"/>
      <w:r w:rsidR="00B7297E" w:rsidRPr="00B7297E">
        <w:rPr>
          <w:rFonts w:ascii="Arial" w:hAnsi="Arial"/>
          <w:sz w:val="20"/>
          <w:szCs w:val="20"/>
        </w:rPr>
        <w:t>žmindovitý</w:t>
      </w:r>
      <w:proofErr w:type="spellEnd"/>
      <w:r w:rsidR="00B7297E" w:rsidRPr="00B7297E">
        <w:rPr>
          <w:rFonts w:ascii="Arial" w:hAnsi="Arial"/>
          <w:sz w:val="20"/>
          <w:szCs w:val="20"/>
        </w:rPr>
        <w:t xml:space="preserve">, Lebeda hrálovitá, Lebeda rozkladitá, Lilek černý, Lnice květel, Locika kompasová, Máta rolní, Merlík bílý, Merlík </w:t>
      </w:r>
      <w:proofErr w:type="spellStart"/>
      <w:r w:rsidR="00B7297E" w:rsidRPr="00B7297E">
        <w:rPr>
          <w:rFonts w:ascii="Arial" w:hAnsi="Arial"/>
          <w:sz w:val="20"/>
          <w:szCs w:val="20"/>
        </w:rPr>
        <w:t>fíkolistý</w:t>
      </w:r>
      <w:proofErr w:type="spellEnd"/>
      <w:r w:rsidR="00B7297E" w:rsidRPr="00B7297E">
        <w:rPr>
          <w:rFonts w:ascii="Arial" w:hAnsi="Arial"/>
          <w:sz w:val="20"/>
          <w:szCs w:val="20"/>
        </w:rPr>
        <w:t xml:space="preserve">, Merlík mnohosemenný, Merlík zvrhlý, Mléč bylinný, Mléč rolní, Mračňák </w:t>
      </w:r>
      <w:proofErr w:type="spellStart"/>
      <w:r w:rsidR="00B7297E" w:rsidRPr="00B7297E">
        <w:rPr>
          <w:rFonts w:ascii="Arial" w:hAnsi="Arial"/>
          <w:sz w:val="20"/>
          <w:szCs w:val="20"/>
        </w:rPr>
        <w:t>Theoprastův</w:t>
      </w:r>
      <w:proofErr w:type="spellEnd"/>
      <w:r w:rsidR="00B7297E" w:rsidRPr="00B7297E">
        <w:rPr>
          <w:rFonts w:ascii="Arial" w:hAnsi="Arial"/>
          <w:sz w:val="20"/>
          <w:szCs w:val="20"/>
        </w:rPr>
        <w:t xml:space="preserve">, </w:t>
      </w:r>
      <w:proofErr w:type="spellStart"/>
      <w:r w:rsidR="00B7297E" w:rsidRPr="00B7297E">
        <w:rPr>
          <w:rFonts w:ascii="Arial" w:hAnsi="Arial"/>
          <w:sz w:val="20"/>
          <w:szCs w:val="20"/>
        </w:rPr>
        <w:t>Nepatrnec</w:t>
      </w:r>
      <w:proofErr w:type="spellEnd"/>
      <w:r w:rsidR="00B7297E" w:rsidRPr="00B7297E">
        <w:rPr>
          <w:rFonts w:ascii="Arial" w:hAnsi="Arial"/>
          <w:sz w:val="20"/>
          <w:szCs w:val="20"/>
        </w:rPr>
        <w:t xml:space="preserve"> rolní, Opletka obecná, Opletník plotní, Pěťour </w:t>
      </w:r>
      <w:proofErr w:type="spellStart"/>
      <w:r w:rsidR="00B7297E" w:rsidRPr="00B7297E">
        <w:rPr>
          <w:rFonts w:ascii="Arial" w:hAnsi="Arial"/>
          <w:sz w:val="20"/>
          <w:szCs w:val="20"/>
        </w:rPr>
        <w:t>maloúborný</w:t>
      </w:r>
      <w:proofErr w:type="spellEnd"/>
      <w:r w:rsidR="00B7297E" w:rsidRPr="00B7297E">
        <w:rPr>
          <w:rFonts w:ascii="Arial" w:hAnsi="Arial"/>
          <w:sz w:val="20"/>
          <w:szCs w:val="20"/>
        </w:rPr>
        <w:t>, Pěťour srstnat</w:t>
      </w:r>
      <w:r w:rsidR="009321BB">
        <w:rPr>
          <w:rFonts w:ascii="Arial" w:hAnsi="Arial"/>
          <w:sz w:val="20"/>
          <w:szCs w:val="20"/>
        </w:rPr>
        <w:t>ý,</w:t>
      </w:r>
      <w:r w:rsidR="00B7297E" w:rsidRPr="00B7297E">
        <w:rPr>
          <w:rFonts w:ascii="Arial" w:hAnsi="Arial"/>
          <w:sz w:val="20"/>
          <w:szCs w:val="20"/>
        </w:rPr>
        <w:t xml:space="preserve"> Pcháč rolní, Pryskyřník plazivý, Pryskyřník rolní, Pryšec chvojka, Pryšec kolovratec, Přeslička rolní, Ptačinec prostřední, Pumpava obecná, Rdesno blešník, Rdesno červivec, Rdesno obojživelné, Rdesno ptačí, Rmen rolní, Rozrazil břečťanolistý, Rozrazil perský, Rozrazil polní, Rozrazil rolní, Rozrazil trojklanný, </w:t>
      </w:r>
      <w:proofErr w:type="spellStart"/>
      <w:r w:rsidR="00B7297E" w:rsidRPr="00B7297E">
        <w:rPr>
          <w:rFonts w:ascii="Arial" w:hAnsi="Arial"/>
          <w:sz w:val="20"/>
          <w:szCs w:val="20"/>
        </w:rPr>
        <w:t>Rukevník</w:t>
      </w:r>
      <w:proofErr w:type="spellEnd"/>
      <w:r w:rsidR="00B7297E" w:rsidRPr="00B7297E">
        <w:rPr>
          <w:rFonts w:ascii="Arial" w:hAnsi="Arial"/>
          <w:sz w:val="20"/>
          <w:szCs w:val="20"/>
        </w:rPr>
        <w:t xml:space="preserve"> východní, Sléz lesní, Starček obecný, Svízel přítula, Svlačec rolní, </w:t>
      </w:r>
      <w:proofErr w:type="spellStart"/>
      <w:r w:rsidR="00B7297E" w:rsidRPr="00B7297E">
        <w:rPr>
          <w:rFonts w:ascii="Arial" w:hAnsi="Arial"/>
          <w:sz w:val="20"/>
          <w:szCs w:val="20"/>
        </w:rPr>
        <w:t>Šrucha</w:t>
      </w:r>
      <w:proofErr w:type="spellEnd"/>
      <w:r w:rsidR="00B7297E" w:rsidRPr="00B7297E">
        <w:rPr>
          <w:rFonts w:ascii="Arial" w:hAnsi="Arial"/>
          <w:sz w:val="20"/>
          <w:szCs w:val="20"/>
        </w:rPr>
        <w:t xml:space="preserve"> zelená, Šťovík kadeřavý, Šťovík tupolistý, Tetlucha kozí </w:t>
      </w:r>
      <w:r w:rsidR="00B7297E" w:rsidRPr="00B7297E">
        <w:rPr>
          <w:rFonts w:ascii="Arial" w:hAnsi="Arial"/>
          <w:sz w:val="20"/>
          <w:szCs w:val="20"/>
        </w:rPr>
        <w:lastRenderedPageBreak/>
        <w:t xml:space="preserve">pysk, Turanka kanadská, </w:t>
      </w:r>
      <w:proofErr w:type="spellStart"/>
      <w:r w:rsidR="00B7297E" w:rsidRPr="00B7297E">
        <w:rPr>
          <w:rFonts w:ascii="Arial" w:hAnsi="Arial"/>
          <w:sz w:val="20"/>
          <w:szCs w:val="20"/>
        </w:rPr>
        <w:t>Úhorník</w:t>
      </w:r>
      <w:proofErr w:type="spellEnd"/>
      <w:r w:rsidR="00B7297E" w:rsidRPr="00B7297E">
        <w:rPr>
          <w:rFonts w:ascii="Arial" w:hAnsi="Arial"/>
          <w:sz w:val="20"/>
          <w:szCs w:val="20"/>
        </w:rPr>
        <w:t xml:space="preserve"> mnohodílný, Vikev Huňatá, Vikev ptačí, Zemědým lékařský</w:t>
      </w:r>
      <w:r w:rsidR="009321BB">
        <w:rPr>
          <w:rFonts w:ascii="Arial" w:hAnsi="Arial"/>
          <w:sz w:val="20"/>
          <w:szCs w:val="20"/>
        </w:rPr>
        <w:t>.</w:t>
      </w:r>
    </w:p>
    <w:p w14:paraId="12A66791" w14:textId="77777777" w:rsidR="00EC1312" w:rsidRDefault="00EC1312" w:rsidP="00997131">
      <w:pPr>
        <w:pStyle w:val="Odstavecseseznamem"/>
        <w:jc w:val="both"/>
        <w:rPr>
          <w:rFonts w:ascii="Arial" w:hAnsi="Arial"/>
          <w:sz w:val="20"/>
          <w:szCs w:val="20"/>
        </w:rPr>
      </w:pPr>
    </w:p>
    <w:p w14:paraId="14DFE418" w14:textId="77777777" w:rsidR="009321BB" w:rsidRDefault="009321BB" w:rsidP="00997131">
      <w:pPr>
        <w:pStyle w:val="Odstavecseseznamem"/>
        <w:contextualSpacing w:val="0"/>
        <w:jc w:val="both"/>
        <w:rPr>
          <w:rFonts w:ascii="Arial" w:hAnsi="Arial"/>
          <w:sz w:val="20"/>
          <w:szCs w:val="20"/>
        </w:rPr>
      </w:pPr>
      <w:r>
        <w:rPr>
          <w:rFonts w:ascii="Arial" w:hAnsi="Arial"/>
          <w:sz w:val="20"/>
          <w:szCs w:val="20"/>
        </w:rPr>
        <w:t>Za plevele se dál považují všechny rostliny jejich</w:t>
      </w:r>
      <w:r w:rsidR="00EC1312">
        <w:rPr>
          <w:rFonts w:ascii="Arial" w:hAnsi="Arial"/>
          <w:sz w:val="20"/>
          <w:szCs w:val="20"/>
        </w:rPr>
        <w:t>ž</w:t>
      </w:r>
      <w:r>
        <w:rPr>
          <w:rFonts w:ascii="Arial" w:hAnsi="Arial"/>
          <w:sz w:val="20"/>
          <w:szCs w:val="20"/>
        </w:rPr>
        <w:t xml:space="preserve"> vegetační výška přesahuje 0,3 m.</w:t>
      </w:r>
    </w:p>
    <w:p w14:paraId="6C3E2BF5" w14:textId="77777777" w:rsidR="009321BB" w:rsidRPr="009321BB" w:rsidRDefault="009321BB" w:rsidP="00997131">
      <w:pPr>
        <w:pStyle w:val="Odstavecseseznamem"/>
        <w:numPr>
          <w:ilvl w:val="0"/>
          <w:numId w:val="1"/>
        </w:numPr>
        <w:ind w:left="714" w:hanging="357"/>
        <w:contextualSpacing w:val="0"/>
        <w:jc w:val="both"/>
        <w:rPr>
          <w:sz w:val="28"/>
          <w:szCs w:val="28"/>
          <w:u w:val="single"/>
        </w:rPr>
      </w:pPr>
      <w:r>
        <w:rPr>
          <w:sz w:val="28"/>
          <w:szCs w:val="28"/>
          <w:u w:val="single"/>
        </w:rPr>
        <w:t>Odstranění p</w:t>
      </w:r>
      <w:r w:rsidRPr="008E2CC4">
        <w:rPr>
          <w:sz w:val="28"/>
          <w:szCs w:val="28"/>
          <w:u w:val="single"/>
        </w:rPr>
        <w:t>level</w:t>
      </w:r>
      <w:r>
        <w:rPr>
          <w:sz w:val="28"/>
          <w:szCs w:val="28"/>
          <w:u w:val="single"/>
        </w:rPr>
        <w:t>ů</w:t>
      </w:r>
      <w:r w:rsidR="00241B9D">
        <w:rPr>
          <w:sz w:val="28"/>
          <w:szCs w:val="28"/>
          <w:u w:val="single"/>
        </w:rPr>
        <w:t xml:space="preserve"> a mechů</w:t>
      </w:r>
    </w:p>
    <w:p w14:paraId="28293B89" w14:textId="77777777" w:rsidR="00EC1312" w:rsidRDefault="009321BB" w:rsidP="00997131">
      <w:pPr>
        <w:pStyle w:val="Odstavecseseznamem"/>
        <w:ind w:left="426"/>
        <w:jc w:val="both"/>
        <w:rPr>
          <w:rFonts w:ascii="Arial" w:hAnsi="Arial"/>
          <w:sz w:val="20"/>
          <w:szCs w:val="20"/>
        </w:rPr>
      </w:pPr>
      <w:r>
        <w:rPr>
          <w:rFonts w:ascii="Arial" w:hAnsi="Arial"/>
          <w:sz w:val="20"/>
          <w:szCs w:val="20"/>
        </w:rPr>
        <w:t>Odstranění plevelů se provádí přednostně jejich ručním vy</w:t>
      </w:r>
      <w:r w:rsidR="00EC1312">
        <w:rPr>
          <w:rFonts w:ascii="Arial" w:hAnsi="Arial"/>
          <w:sz w:val="20"/>
          <w:szCs w:val="20"/>
        </w:rPr>
        <w:t xml:space="preserve">tržením včetně kořenového balu. Vzhledem k povaze základní </w:t>
      </w:r>
      <w:r w:rsidR="008F54E4">
        <w:rPr>
          <w:rFonts w:ascii="Arial" w:hAnsi="Arial"/>
          <w:sz w:val="20"/>
          <w:szCs w:val="20"/>
        </w:rPr>
        <w:t>rostlinné směsi</w:t>
      </w:r>
      <w:r w:rsidR="00EC1312">
        <w:rPr>
          <w:rFonts w:ascii="Arial" w:hAnsi="Arial"/>
          <w:sz w:val="20"/>
          <w:szCs w:val="20"/>
        </w:rPr>
        <w:t xml:space="preserve"> z rozchodníků rodu </w:t>
      </w:r>
      <w:proofErr w:type="spellStart"/>
      <w:r w:rsidR="00EC1312">
        <w:rPr>
          <w:rFonts w:ascii="Arial" w:hAnsi="Arial"/>
          <w:sz w:val="20"/>
          <w:szCs w:val="20"/>
        </w:rPr>
        <w:t>Sedum</w:t>
      </w:r>
      <w:proofErr w:type="spellEnd"/>
      <w:r w:rsidR="00EC1312">
        <w:rPr>
          <w:rFonts w:ascii="Arial" w:hAnsi="Arial"/>
          <w:sz w:val="20"/>
          <w:szCs w:val="20"/>
        </w:rPr>
        <w:t xml:space="preserve"> se nesmí použít plošnou chemickou likvidaci plevelů chemickými herbicidními prostředky. </w:t>
      </w:r>
    </w:p>
    <w:p w14:paraId="50DDAF0A" w14:textId="77777777" w:rsidR="009321BB" w:rsidRDefault="00EC1312" w:rsidP="00997131">
      <w:pPr>
        <w:pStyle w:val="Odstavecseseznamem"/>
        <w:ind w:left="426"/>
        <w:jc w:val="both"/>
        <w:rPr>
          <w:rFonts w:ascii="Arial" w:hAnsi="Arial"/>
          <w:sz w:val="20"/>
          <w:szCs w:val="20"/>
        </w:rPr>
      </w:pPr>
      <w:r>
        <w:rPr>
          <w:rFonts w:ascii="Arial" w:hAnsi="Arial"/>
          <w:sz w:val="20"/>
          <w:szCs w:val="20"/>
        </w:rPr>
        <w:t xml:space="preserve">Odstranění plevelů kontaktní aplikací herbicidu na </w:t>
      </w:r>
      <w:r w:rsidR="008F54E4">
        <w:rPr>
          <w:rFonts w:ascii="Arial" w:hAnsi="Arial"/>
          <w:sz w:val="20"/>
          <w:szCs w:val="20"/>
        </w:rPr>
        <w:t>jednotlivé</w:t>
      </w:r>
      <w:r>
        <w:rPr>
          <w:rFonts w:ascii="Arial" w:hAnsi="Arial"/>
          <w:sz w:val="20"/>
          <w:szCs w:val="20"/>
        </w:rPr>
        <w:t xml:space="preserve"> rostliny s následným odstraněním odumřelých </w:t>
      </w:r>
      <w:r w:rsidR="008F54E4">
        <w:rPr>
          <w:rFonts w:ascii="Arial" w:hAnsi="Arial"/>
          <w:sz w:val="20"/>
          <w:szCs w:val="20"/>
        </w:rPr>
        <w:t>rostlin</w:t>
      </w:r>
      <w:r>
        <w:rPr>
          <w:rFonts w:ascii="Arial" w:hAnsi="Arial"/>
          <w:sz w:val="20"/>
          <w:szCs w:val="20"/>
        </w:rPr>
        <w:t xml:space="preserve"> je možné. </w:t>
      </w:r>
    </w:p>
    <w:p w14:paraId="6390FC48" w14:textId="77777777" w:rsidR="00EC1312" w:rsidRDefault="00EC1312" w:rsidP="00997131">
      <w:pPr>
        <w:pStyle w:val="Odstavecseseznamem"/>
        <w:ind w:left="426"/>
        <w:contextualSpacing w:val="0"/>
        <w:jc w:val="both"/>
        <w:rPr>
          <w:rFonts w:ascii="Arial" w:hAnsi="Arial"/>
          <w:sz w:val="20"/>
          <w:szCs w:val="20"/>
        </w:rPr>
      </w:pPr>
      <w:r>
        <w:rPr>
          <w:rFonts w:ascii="Arial" w:hAnsi="Arial"/>
          <w:sz w:val="20"/>
          <w:szCs w:val="20"/>
        </w:rPr>
        <w:t xml:space="preserve">V případě vysokého růstu plevelů je možné použít pro snížení rostlin rotační sekačku s odsáváním posekaných rostlin </w:t>
      </w:r>
      <w:r w:rsidR="00370A18">
        <w:rPr>
          <w:rFonts w:ascii="Arial" w:hAnsi="Arial"/>
          <w:sz w:val="20"/>
          <w:szCs w:val="20"/>
        </w:rPr>
        <w:t xml:space="preserve">(organická hmota) </w:t>
      </w:r>
      <w:r>
        <w:rPr>
          <w:rFonts w:ascii="Arial" w:hAnsi="Arial"/>
          <w:sz w:val="20"/>
          <w:szCs w:val="20"/>
        </w:rPr>
        <w:t xml:space="preserve">do separovaného koše s následnou likvidací </w:t>
      </w:r>
      <w:r w:rsidR="00F557A0">
        <w:rPr>
          <w:rFonts w:ascii="Arial" w:hAnsi="Arial"/>
          <w:sz w:val="20"/>
          <w:szCs w:val="20"/>
        </w:rPr>
        <w:t xml:space="preserve">organické </w:t>
      </w:r>
      <w:r>
        <w:rPr>
          <w:rFonts w:ascii="Arial" w:hAnsi="Arial"/>
          <w:sz w:val="20"/>
          <w:szCs w:val="20"/>
        </w:rPr>
        <w:t>hmoty mimo kolejiště. Minimální výška rotačních nožů musí být 75 mm nad pojížděnou plochou zákrytu. Nižší uložení rotačních nožů se nepřipouští.</w:t>
      </w:r>
    </w:p>
    <w:p w14:paraId="4C2B3457" w14:textId="77777777" w:rsidR="00EC1312" w:rsidRDefault="00241B9D" w:rsidP="00997131">
      <w:pPr>
        <w:pStyle w:val="Odstavecseseznamem"/>
        <w:ind w:left="426"/>
        <w:contextualSpacing w:val="0"/>
        <w:jc w:val="both"/>
        <w:rPr>
          <w:rFonts w:ascii="Arial" w:hAnsi="Arial"/>
          <w:sz w:val="20"/>
          <w:szCs w:val="20"/>
        </w:rPr>
      </w:pPr>
      <w:r>
        <w:rPr>
          <w:rFonts w:ascii="Arial" w:hAnsi="Arial"/>
          <w:sz w:val="20"/>
          <w:szCs w:val="20"/>
        </w:rPr>
        <w:t xml:space="preserve">Rozvoj mechů je přirozeným následkem postupného zakyselení a spadu jemných </w:t>
      </w:r>
      <w:r w:rsidR="008F54E4">
        <w:rPr>
          <w:rFonts w:ascii="Arial" w:hAnsi="Arial"/>
          <w:sz w:val="20"/>
          <w:szCs w:val="20"/>
        </w:rPr>
        <w:t>části do</w:t>
      </w:r>
      <w:r>
        <w:rPr>
          <w:rFonts w:ascii="Arial" w:hAnsi="Arial"/>
          <w:sz w:val="20"/>
          <w:szCs w:val="20"/>
        </w:rPr>
        <w:t xml:space="preserve"> vegetačního povrchu. Přílišný rozvoj mechu vede při dlouhodobém vlhkém počasí k omezování růstu rozchodníků. Proti zabránění plošnému rozvoji mechů se provádí v období sucha sběr jednotlivých </w:t>
      </w:r>
      <w:r w:rsidR="008F54E4">
        <w:rPr>
          <w:rFonts w:ascii="Arial" w:hAnsi="Arial"/>
          <w:sz w:val="20"/>
          <w:szCs w:val="20"/>
        </w:rPr>
        <w:t>společenství,</w:t>
      </w:r>
      <w:r>
        <w:rPr>
          <w:rFonts w:ascii="Arial" w:hAnsi="Arial"/>
          <w:sz w:val="20"/>
          <w:szCs w:val="20"/>
        </w:rPr>
        <w:t xml:space="preserve"> a to včetně kořenového balu. Mechy dobře absorbují jemné </w:t>
      </w:r>
      <w:r w:rsidR="008F54E4">
        <w:rPr>
          <w:rFonts w:ascii="Arial" w:hAnsi="Arial"/>
          <w:sz w:val="20"/>
          <w:szCs w:val="20"/>
        </w:rPr>
        <w:t>částice,</w:t>
      </w:r>
      <w:r>
        <w:rPr>
          <w:rFonts w:ascii="Arial" w:hAnsi="Arial"/>
          <w:sz w:val="20"/>
          <w:szCs w:val="20"/>
        </w:rPr>
        <w:t xml:space="preserve"> a proto jejich řízený rozvoj a likvidace přispívá ke zdravému životnímu prostředí. Snížení rozvoje mechů lze dosáhnout vhodným zavápněním před zimním obdobím.   </w:t>
      </w:r>
    </w:p>
    <w:p w14:paraId="3083D3CF" w14:textId="77777777" w:rsidR="00EC1312" w:rsidRPr="00EC1312" w:rsidRDefault="00EC1312" w:rsidP="00997131">
      <w:pPr>
        <w:pStyle w:val="Odstavecseseznamem"/>
        <w:numPr>
          <w:ilvl w:val="0"/>
          <w:numId w:val="1"/>
        </w:numPr>
        <w:ind w:left="426" w:hanging="426"/>
        <w:contextualSpacing w:val="0"/>
        <w:jc w:val="both"/>
        <w:rPr>
          <w:sz w:val="28"/>
          <w:szCs w:val="28"/>
          <w:u w:val="single"/>
        </w:rPr>
      </w:pPr>
      <w:r w:rsidRPr="00EC1312">
        <w:rPr>
          <w:sz w:val="28"/>
          <w:szCs w:val="28"/>
          <w:u w:val="single"/>
        </w:rPr>
        <w:t>Květenství rostlin</w:t>
      </w:r>
    </w:p>
    <w:p w14:paraId="4C617CBF" w14:textId="77777777" w:rsidR="009321BB" w:rsidRDefault="00EC1312" w:rsidP="00997131">
      <w:pPr>
        <w:pStyle w:val="Odstavecseseznamem"/>
        <w:ind w:left="426"/>
        <w:jc w:val="both"/>
        <w:rPr>
          <w:rFonts w:ascii="Arial" w:hAnsi="Arial"/>
          <w:sz w:val="20"/>
          <w:szCs w:val="20"/>
        </w:rPr>
      </w:pPr>
      <w:r>
        <w:rPr>
          <w:rFonts w:ascii="Arial" w:hAnsi="Arial"/>
          <w:sz w:val="20"/>
          <w:szCs w:val="20"/>
        </w:rPr>
        <w:t xml:space="preserve">Květenství rostlin </w:t>
      </w:r>
      <w:r w:rsidR="00370A18">
        <w:rPr>
          <w:rFonts w:ascii="Arial" w:hAnsi="Arial"/>
          <w:sz w:val="20"/>
          <w:szCs w:val="20"/>
        </w:rPr>
        <w:t xml:space="preserve">vegetačního zákrytu </w:t>
      </w:r>
      <w:r>
        <w:rPr>
          <w:rFonts w:ascii="Arial" w:hAnsi="Arial"/>
          <w:sz w:val="20"/>
          <w:szCs w:val="20"/>
        </w:rPr>
        <w:t xml:space="preserve">(rozchodníky a přirozená sukcese) se po </w:t>
      </w:r>
      <w:r w:rsidR="008F54E4">
        <w:rPr>
          <w:rFonts w:ascii="Arial" w:hAnsi="Arial"/>
          <w:sz w:val="20"/>
          <w:szCs w:val="20"/>
        </w:rPr>
        <w:t>odvetu</w:t>
      </w:r>
      <w:r>
        <w:rPr>
          <w:rFonts w:ascii="Arial" w:hAnsi="Arial"/>
          <w:sz w:val="20"/>
          <w:szCs w:val="20"/>
        </w:rPr>
        <w:t xml:space="preserve"> neodstraňují</w:t>
      </w:r>
      <w:r w:rsidR="00370A18">
        <w:rPr>
          <w:rFonts w:ascii="Arial" w:hAnsi="Arial"/>
          <w:sz w:val="20"/>
          <w:szCs w:val="20"/>
        </w:rPr>
        <w:t xml:space="preserve">. Jejich odstranění by snížilo přirozené množení. </w:t>
      </w:r>
    </w:p>
    <w:p w14:paraId="52FB8F57" w14:textId="77777777" w:rsidR="00370A18" w:rsidRDefault="00370A18" w:rsidP="00997131">
      <w:pPr>
        <w:pStyle w:val="Odstavecseseznamem"/>
        <w:ind w:left="426"/>
        <w:jc w:val="both"/>
        <w:rPr>
          <w:rFonts w:ascii="Arial" w:hAnsi="Arial"/>
          <w:sz w:val="20"/>
          <w:szCs w:val="20"/>
        </w:rPr>
      </w:pPr>
      <w:r>
        <w:rPr>
          <w:rFonts w:ascii="Arial" w:hAnsi="Arial"/>
          <w:sz w:val="20"/>
          <w:szCs w:val="20"/>
        </w:rPr>
        <w:t xml:space="preserve">Květenství plevelů včetně semeníků je nutné dostatečně pečlivě odstraňovat. </w:t>
      </w:r>
    </w:p>
    <w:p w14:paraId="17B6E249" w14:textId="77777777" w:rsidR="00370A18" w:rsidRDefault="00370A18" w:rsidP="00997131">
      <w:pPr>
        <w:pStyle w:val="Odstavecseseznamem"/>
        <w:ind w:left="426"/>
        <w:jc w:val="both"/>
        <w:rPr>
          <w:rFonts w:ascii="Arial" w:hAnsi="Arial"/>
          <w:sz w:val="20"/>
          <w:szCs w:val="20"/>
        </w:rPr>
      </w:pPr>
      <w:r>
        <w:rPr>
          <w:rFonts w:ascii="Arial" w:hAnsi="Arial"/>
          <w:sz w:val="20"/>
          <w:szCs w:val="20"/>
        </w:rPr>
        <w:t>Při sečení přilehlých trávníků je nutné dbát na to, aby organická hmota nebyla nanášena na povrch vegetačního povrchu tramvajové tratě.</w:t>
      </w:r>
    </w:p>
    <w:p w14:paraId="5E13D0A7" w14:textId="77777777" w:rsidR="00370A18" w:rsidRDefault="00370A18" w:rsidP="00997131">
      <w:pPr>
        <w:pStyle w:val="Odstavecseseznamem"/>
        <w:ind w:left="426"/>
        <w:jc w:val="both"/>
        <w:rPr>
          <w:rFonts w:ascii="Arial" w:hAnsi="Arial"/>
          <w:sz w:val="20"/>
          <w:szCs w:val="20"/>
        </w:rPr>
      </w:pPr>
    </w:p>
    <w:p w14:paraId="3938711B" w14:textId="77777777" w:rsidR="00105390" w:rsidRDefault="00105390" w:rsidP="00997131">
      <w:pPr>
        <w:pStyle w:val="Odstavecseseznamem"/>
        <w:numPr>
          <w:ilvl w:val="0"/>
          <w:numId w:val="1"/>
        </w:numPr>
        <w:ind w:left="426" w:hanging="426"/>
        <w:contextualSpacing w:val="0"/>
        <w:jc w:val="both"/>
        <w:rPr>
          <w:sz w:val="28"/>
          <w:szCs w:val="28"/>
          <w:u w:val="single"/>
        </w:rPr>
      </w:pPr>
      <w:r>
        <w:rPr>
          <w:sz w:val="28"/>
          <w:szCs w:val="28"/>
          <w:u w:val="single"/>
        </w:rPr>
        <w:t>Pěstební substrát</w:t>
      </w:r>
    </w:p>
    <w:p w14:paraId="4557FBDD" w14:textId="77777777" w:rsidR="00370A18" w:rsidRPr="00105390" w:rsidRDefault="00105390" w:rsidP="00997131">
      <w:pPr>
        <w:pStyle w:val="Odstavecseseznamem"/>
        <w:ind w:left="425"/>
        <w:contextualSpacing w:val="0"/>
        <w:jc w:val="both"/>
        <w:rPr>
          <w:rFonts w:ascii="Arial" w:hAnsi="Arial"/>
          <w:sz w:val="20"/>
          <w:szCs w:val="20"/>
        </w:rPr>
      </w:pPr>
      <w:r>
        <w:rPr>
          <w:rFonts w:ascii="Arial" w:hAnsi="Arial"/>
          <w:sz w:val="20"/>
          <w:szCs w:val="20"/>
        </w:rPr>
        <w:t xml:space="preserve">Pro doplnění vrstvy </w:t>
      </w:r>
      <w:r w:rsidR="008F54E4">
        <w:rPr>
          <w:rFonts w:ascii="Arial" w:hAnsi="Arial"/>
          <w:sz w:val="20"/>
          <w:szCs w:val="20"/>
        </w:rPr>
        <w:t>pěstebního</w:t>
      </w:r>
      <w:r>
        <w:rPr>
          <w:rFonts w:ascii="Arial" w:hAnsi="Arial"/>
          <w:sz w:val="20"/>
          <w:szCs w:val="20"/>
        </w:rPr>
        <w:t xml:space="preserve"> substrátu je možné použít pouze strukturované směsi pro </w:t>
      </w:r>
      <w:r w:rsidRPr="00105390">
        <w:rPr>
          <w:rFonts w:ascii="Arial" w:hAnsi="Arial"/>
          <w:sz w:val="20"/>
          <w:szCs w:val="20"/>
        </w:rPr>
        <w:t xml:space="preserve">extenzivní </w:t>
      </w:r>
      <w:r>
        <w:rPr>
          <w:rFonts w:ascii="Arial" w:hAnsi="Arial"/>
          <w:sz w:val="20"/>
          <w:szCs w:val="20"/>
        </w:rPr>
        <w:t xml:space="preserve">pěstování sukulentů (např. směs </w:t>
      </w:r>
      <w:r w:rsidRPr="00105390">
        <w:rPr>
          <w:rFonts w:ascii="Arial" w:hAnsi="Arial"/>
          <w:sz w:val="20"/>
          <w:szCs w:val="20"/>
        </w:rPr>
        <w:t xml:space="preserve">spongilitu, </w:t>
      </w:r>
      <w:proofErr w:type="spellStart"/>
      <w:r w:rsidRPr="00105390">
        <w:rPr>
          <w:rFonts w:ascii="Arial" w:hAnsi="Arial"/>
          <w:sz w:val="20"/>
          <w:szCs w:val="20"/>
        </w:rPr>
        <w:t>liadrainu</w:t>
      </w:r>
      <w:proofErr w:type="spellEnd"/>
      <w:r w:rsidRPr="00105390">
        <w:rPr>
          <w:rFonts w:ascii="Arial" w:hAnsi="Arial"/>
          <w:sz w:val="20"/>
          <w:szCs w:val="20"/>
        </w:rPr>
        <w:t xml:space="preserve"> a rašeliny</w:t>
      </w:r>
      <w:r>
        <w:rPr>
          <w:rFonts w:ascii="Arial" w:hAnsi="Arial"/>
          <w:sz w:val="20"/>
          <w:szCs w:val="20"/>
        </w:rPr>
        <w:t xml:space="preserve">) bez humózních přídavků a kompostu. Substrát nesmí obsahovat žádné </w:t>
      </w:r>
      <w:r w:rsidR="00241B9D">
        <w:rPr>
          <w:rFonts w:ascii="Arial" w:hAnsi="Arial"/>
          <w:sz w:val="20"/>
          <w:szCs w:val="20"/>
        </w:rPr>
        <w:t xml:space="preserve">semena nebo bylinné části umožňující rozvoj plevelů. </w:t>
      </w:r>
      <w:r>
        <w:rPr>
          <w:rFonts w:ascii="Arial" w:hAnsi="Arial"/>
          <w:sz w:val="20"/>
          <w:szCs w:val="20"/>
        </w:rPr>
        <w:t xml:space="preserve">Použití </w:t>
      </w:r>
      <w:r w:rsidR="00241B9D">
        <w:rPr>
          <w:rFonts w:ascii="Arial" w:hAnsi="Arial"/>
          <w:sz w:val="20"/>
          <w:szCs w:val="20"/>
        </w:rPr>
        <w:t xml:space="preserve">hlín nebo zemin se nepřipouští. Použití praných říčních nebo drcených písků nebo štěrkodrtí do směsi substrátu je možné. Maximální </w:t>
      </w:r>
      <w:r w:rsidR="008F54E4">
        <w:rPr>
          <w:rFonts w:ascii="Arial" w:hAnsi="Arial"/>
          <w:sz w:val="20"/>
          <w:szCs w:val="20"/>
        </w:rPr>
        <w:t>velikost</w:t>
      </w:r>
      <w:r w:rsidR="00241B9D">
        <w:rPr>
          <w:rFonts w:ascii="Arial" w:hAnsi="Arial"/>
          <w:sz w:val="20"/>
          <w:szCs w:val="20"/>
        </w:rPr>
        <w:t xml:space="preserve"> zrn je 8 mm.  </w:t>
      </w:r>
    </w:p>
    <w:p w14:paraId="5B662C11" w14:textId="77777777" w:rsidR="00B52EB3" w:rsidRPr="00B52EB3" w:rsidRDefault="00105390" w:rsidP="00997131">
      <w:pPr>
        <w:pStyle w:val="Odstavecseseznamem"/>
        <w:numPr>
          <w:ilvl w:val="0"/>
          <w:numId w:val="1"/>
        </w:numPr>
        <w:ind w:left="426" w:hanging="426"/>
        <w:contextualSpacing w:val="0"/>
        <w:jc w:val="both"/>
        <w:rPr>
          <w:sz w:val="28"/>
          <w:szCs w:val="28"/>
          <w:u w:val="single"/>
        </w:rPr>
      </w:pPr>
      <w:r>
        <w:rPr>
          <w:sz w:val="28"/>
          <w:szCs w:val="28"/>
          <w:u w:val="single"/>
        </w:rPr>
        <w:t xml:space="preserve">Písemná dokumentace o údržbě vegetačního krytu </w:t>
      </w:r>
      <w:r w:rsidRPr="00EC1312">
        <w:rPr>
          <w:sz w:val="28"/>
          <w:szCs w:val="28"/>
          <w:u w:val="single"/>
        </w:rPr>
        <w:t xml:space="preserve"> </w:t>
      </w:r>
    </w:p>
    <w:p w14:paraId="79B57FC2" w14:textId="77777777" w:rsidR="00370A18" w:rsidRDefault="00370A18" w:rsidP="00997131">
      <w:pPr>
        <w:pStyle w:val="Odstavecseseznamem"/>
        <w:ind w:left="425"/>
        <w:contextualSpacing w:val="0"/>
        <w:jc w:val="both"/>
        <w:rPr>
          <w:rFonts w:ascii="Arial" w:hAnsi="Arial"/>
          <w:sz w:val="20"/>
          <w:szCs w:val="20"/>
        </w:rPr>
      </w:pPr>
      <w:r>
        <w:rPr>
          <w:rFonts w:ascii="Arial" w:hAnsi="Arial"/>
          <w:sz w:val="20"/>
          <w:szCs w:val="20"/>
        </w:rPr>
        <w:t xml:space="preserve">Zhotovitel provádějící údržbu vegetačního krytu je povinen vést písemný záznam o prováděné činnosti. Jednotlivý záznam musí obsahovat datum, dobu prací, rozsah prací, použité metody údržby, </w:t>
      </w:r>
      <w:r w:rsidR="008F54E4">
        <w:rPr>
          <w:rFonts w:ascii="Arial" w:hAnsi="Arial"/>
          <w:sz w:val="20"/>
          <w:szCs w:val="20"/>
        </w:rPr>
        <w:t>nástroje</w:t>
      </w:r>
      <w:r>
        <w:rPr>
          <w:rFonts w:ascii="Arial" w:hAnsi="Arial"/>
          <w:sz w:val="20"/>
          <w:szCs w:val="20"/>
        </w:rPr>
        <w:t xml:space="preserve"> nebo stroje, množství aplikované vody nebo </w:t>
      </w:r>
      <w:r w:rsidR="008F54E4">
        <w:rPr>
          <w:rFonts w:ascii="Arial" w:hAnsi="Arial"/>
          <w:sz w:val="20"/>
          <w:szCs w:val="20"/>
        </w:rPr>
        <w:t>kombinovaných</w:t>
      </w:r>
      <w:r>
        <w:rPr>
          <w:rFonts w:ascii="Arial" w:hAnsi="Arial"/>
          <w:sz w:val="20"/>
          <w:szCs w:val="20"/>
        </w:rPr>
        <w:t xml:space="preserve"> hnojiv (včetně jejich složení). Likvidaci organické hmoty provádí </w:t>
      </w:r>
      <w:r w:rsidR="008F54E4">
        <w:rPr>
          <w:rFonts w:ascii="Arial" w:hAnsi="Arial"/>
          <w:sz w:val="20"/>
          <w:szCs w:val="20"/>
        </w:rPr>
        <w:t>zahradnická</w:t>
      </w:r>
      <w:r>
        <w:rPr>
          <w:rFonts w:ascii="Arial" w:hAnsi="Arial"/>
          <w:sz w:val="20"/>
          <w:szCs w:val="20"/>
        </w:rPr>
        <w:t xml:space="preserve"> firma podle běžných postupů. </w:t>
      </w:r>
    </w:p>
    <w:sectPr w:rsidR="00370A18" w:rsidSect="00A807FC">
      <w:pgSz w:w="11906" w:h="16838"/>
      <w:pgMar w:top="1418" w:right="1418" w:bottom="1701" w:left="851" w:header="708" w:footer="708"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43903"/>
    <w:multiLevelType w:val="hybridMultilevel"/>
    <w:tmpl w:val="DD1288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4BAE17CF"/>
    <w:multiLevelType w:val="hybridMultilevel"/>
    <w:tmpl w:val="3BF809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26517EA"/>
    <w:multiLevelType w:val="hybridMultilevel"/>
    <w:tmpl w:val="42AAE5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7736363F"/>
    <w:multiLevelType w:val="hybridMultilevel"/>
    <w:tmpl w:val="BB7C30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12948125">
    <w:abstractNumId w:val="1"/>
  </w:num>
  <w:num w:numId="2" w16cid:durableId="1532257548">
    <w:abstractNumId w:val="3"/>
  </w:num>
  <w:num w:numId="3" w16cid:durableId="1636447398">
    <w:abstractNumId w:val="0"/>
  </w:num>
  <w:num w:numId="4" w16cid:durableId="1449206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drawingGridHorizontalSpacing w:val="9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51"/>
    <w:rsid w:val="00034A11"/>
    <w:rsid w:val="00090031"/>
    <w:rsid w:val="000973C5"/>
    <w:rsid w:val="000C65D4"/>
    <w:rsid w:val="00105390"/>
    <w:rsid w:val="00151559"/>
    <w:rsid w:val="00156D08"/>
    <w:rsid w:val="001A4929"/>
    <w:rsid w:val="001E7BF1"/>
    <w:rsid w:val="00241B9D"/>
    <w:rsid w:val="00261B3E"/>
    <w:rsid w:val="002C2CC9"/>
    <w:rsid w:val="00370A18"/>
    <w:rsid w:val="00480254"/>
    <w:rsid w:val="004C5C4E"/>
    <w:rsid w:val="004D31BA"/>
    <w:rsid w:val="00502D2E"/>
    <w:rsid w:val="00522569"/>
    <w:rsid w:val="005360EE"/>
    <w:rsid w:val="005366E0"/>
    <w:rsid w:val="005D7751"/>
    <w:rsid w:val="00703BAF"/>
    <w:rsid w:val="00720E26"/>
    <w:rsid w:val="007F68BB"/>
    <w:rsid w:val="00842D37"/>
    <w:rsid w:val="008A283E"/>
    <w:rsid w:val="008E2CC4"/>
    <w:rsid w:val="008F54E4"/>
    <w:rsid w:val="00920B67"/>
    <w:rsid w:val="009321BB"/>
    <w:rsid w:val="00940FA4"/>
    <w:rsid w:val="00974DB1"/>
    <w:rsid w:val="00997131"/>
    <w:rsid w:val="009B0CBE"/>
    <w:rsid w:val="009C50AB"/>
    <w:rsid w:val="00A807FC"/>
    <w:rsid w:val="00A97376"/>
    <w:rsid w:val="00B12DFF"/>
    <w:rsid w:val="00B52EB3"/>
    <w:rsid w:val="00B63A97"/>
    <w:rsid w:val="00B7297E"/>
    <w:rsid w:val="00D40A1E"/>
    <w:rsid w:val="00D53A13"/>
    <w:rsid w:val="00DA7BE8"/>
    <w:rsid w:val="00EC1312"/>
    <w:rsid w:val="00ED3E43"/>
    <w:rsid w:val="00EF4EF1"/>
    <w:rsid w:val="00F557A0"/>
    <w:rsid w:val="00F73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5758"/>
  <w15:chartTrackingRefBased/>
  <w15:docId w15:val="{FCB150E8-4D0E-4BF6-8734-E8DA9333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E2C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qFormat/>
    <w:rsid w:val="005D7751"/>
    <w:pPr>
      <w:keepNext/>
      <w:spacing w:after="0" w:line="240" w:lineRule="auto"/>
      <w:jc w:val="both"/>
      <w:outlineLvl w:val="2"/>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D7751"/>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D7751"/>
    <w:pPr>
      <w:ind w:left="720"/>
      <w:contextualSpacing/>
    </w:pPr>
  </w:style>
  <w:style w:type="paragraph" w:styleId="Zkladntext">
    <w:name w:val="Body Text"/>
    <w:basedOn w:val="Normln"/>
    <w:link w:val="ZkladntextChar"/>
    <w:semiHidden/>
    <w:rsid w:val="00B63A97"/>
    <w:pPr>
      <w:spacing w:after="0" w:line="240" w:lineRule="auto"/>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B63A97"/>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
    <w:rsid w:val="008E2CC4"/>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semiHidden/>
    <w:unhideWhenUsed/>
    <w:rsid w:val="008E2CC4"/>
    <w:rPr>
      <w:color w:val="0000FF"/>
      <w:u w:val="single"/>
    </w:rPr>
  </w:style>
  <w:style w:type="character" w:styleId="Sledovanodkaz">
    <w:name w:val="FollowedHyperlink"/>
    <w:basedOn w:val="Standardnpsmoodstavce"/>
    <w:uiPriority w:val="99"/>
    <w:semiHidden/>
    <w:unhideWhenUsed/>
    <w:rsid w:val="008E2C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2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Pages>
  <Words>1340</Words>
  <Characters>7911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Eisenreich</dc:creator>
  <cp:keywords/>
  <dc:description/>
  <cp:lastModifiedBy>Czibor Jan</cp:lastModifiedBy>
  <cp:revision>21</cp:revision>
  <dcterms:created xsi:type="dcterms:W3CDTF">2023-01-23T06:35:00Z</dcterms:created>
  <dcterms:modified xsi:type="dcterms:W3CDTF">2026-02-24T10:16:00Z</dcterms:modified>
</cp:coreProperties>
</file>